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22A4" w:rsidRDefault="000A22A4" w:rsidP="000A22A4">
      <w:pPr>
        <w:pStyle w:val="ConsPlusTitle"/>
        <w:widowControl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2585720</wp:posOffset>
            </wp:positionH>
            <wp:positionV relativeFrom="paragraph">
              <wp:posOffset>-390525</wp:posOffset>
            </wp:positionV>
            <wp:extent cx="575945" cy="744220"/>
            <wp:effectExtent l="1905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6000" contrast="12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744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22A4" w:rsidRDefault="000A22A4" w:rsidP="000A22A4">
      <w:pPr>
        <w:pStyle w:val="ConsPlusTitle"/>
        <w:widowControl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051A71" w:rsidRDefault="00051A71" w:rsidP="000A22A4">
      <w:pPr>
        <w:pStyle w:val="ConsPlusTitle"/>
        <w:widowControl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051A71" w:rsidRDefault="00051A71" w:rsidP="000A22A4">
      <w:pPr>
        <w:pStyle w:val="ConsPlusTitle"/>
        <w:widowControl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0A22A4" w:rsidRPr="00BC33ED" w:rsidRDefault="000A22A4" w:rsidP="000A22A4">
      <w:pPr>
        <w:pStyle w:val="ConsPlusTitle"/>
        <w:widowControl/>
        <w:jc w:val="center"/>
        <w:rPr>
          <w:rFonts w:ascii="Times New Roman" w:hAnsi="Times New Roman" w:cs="Times New Roman"/>
          <w:b w:val="0"/>
          <w:sz w:val="26"/>
          <w:szCs w:val="26"/>
        </w:rPr>
      </w:pPr>
      <w:r w:rsidRPr="009C4EB3">
        <w:rPr>
          <w:rFonts w:ascii="Times New Roman" w:hAnsi="Times New Roman" w:cs="Times New Roman"/>
          <w:b w:val="0"/>
          <w:sz w:val="28"/>
          <w:szCs w:val="28"/>
        </w:rPr>
        <w:t xml:space="preserve">МУНИЦИПАЛЬНОЕ ОБРАЗОВАНИЕ «КАРГАСОКСКИЙ РАЙОН» </w:t>
      </w:r>
      <w:r w:rsidRPr="00BC33ED">
        <w:rPr>
          <w:rFonts w:ascii="Times New Roman" w:hAnsi="Times New Roman" w:cs="Times New Roman"/>
          <w:b w:val="0"/>
          <w:sz w:val="26"/>
          <w:szCs w:val="26"/>
        </w:rPr>
        <w:t>ТОМСКОЙ ОБЛАСТИ</w:t>
      </w:r>
    </w:p>
    <w:p w:rsidR="000A22A4" w:rsidRPr="00BC33ED" w:rsidRDefault="000A22A4" w:rsidP="000A22A4">
      <w:pPr>
        <w:pStyle w:val="ConsPlusTitle"/>
        <w:widowControl/>
        <w:jc w:val="center"/>
        <w:rPr>
          <w:rFonts w:ascii="Times New Roman" w:hAnsi="Times New Roman" w:cs="Times New Roman"/>
          <w:sz w:val="26"/>
          <w:szCs w:val="26"/>
        </w:rPr>
      </w:pPr>
    </w:p>
    <w:p w:rsidR="000A22A4" w:rsidRPr="00FE1AC5" w:rsidRDefault="000A22A4" w:rsidP="000A22A4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  <w:r w:rsidRPr="00FE1AC5">
        <w:rPr>
          <w:rFonts w:ascii="Times New Roman" w:hAnsi="Times New Roman" w:cs="Times New Roman"/>
          <w:sz w:val="28"/>
          <w:szCs w:val="28"/>
        </w:rPr>
        <w:t>АДМИНИСТРАЦИЯ КАРГАСОКСКОГО РАЙОНА</w:t>
      </w:r>
    </w:p>
    <w:p w:rsidR="000A22A4" w:rsidRDefault="000A22A4" w:rsidP="000A22A4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0A22A4" w:rsidRPr="00BC33ED" w:rsidRDefault="000A22A4" w:rsidP="000A22A4">
      <w:pPr>
        <w:pStyle w:val="ConsPlusTitle"/>
        <w:widowControl/>
        <w:jc w:val="center"/>
        <w:rPr>
          <w:rFonts w:ascii="Times New Roman" w:hAnsi="Times New Roman" w:cs="Times New Roman"/>
          <w:sz w:val="32"/>
          <w:szCs w:val="32"/>
        </w:rPr>
      </w:pPr>
      <w:r w:rsidRPr="00BC33ED">
        <w:rPr>
          <w:rFonts w:ascii="Times New Roman" w:hAnsi="Times New Roman" w:cs="Times New Roman"/>
          <w:sz w:val="32"/>
          <w:szCs w:val="32"/>
        </w:rPr>
        <w:t>ПОСТАНОВЛЕНИЕ</w:t>
      </w:r>
    </w:p>
    <w:p w:rsidR="000A22A4" w:rsidRDefault="000A22A4" w:rsidP="000A22A4">
      <w:pPr>
        <w:pStyle w:val="ConsPlusTitle"/>
        <w:widowControl/>
        <w:rPr>
          <w:rFonts w:ascii="Times New Roman" w:hAnsi="Times New Roman" w:cs="Times New Roman"/>
          <w:b w:val="0"/>
          <w:sz w:val="26"/>
          <w:szCs w:val="26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0A22A4" w:rsidRPr="000A22A4" w:rsidTr="000A22A4">
        <w:tc>
          <w:tcPr>
            <w:tcW w:w="4785" w:type="dxa"/>
          </w:tcPr>
          <w:p w:rsidR="000A22A4" w:rsidRPr="000A22A4" w:rsidRDefault="000A22A4" w:rsidP="000B4CF5">
            <w:pPr>
              <w:pStyle w:val="ConsPlusTitle"/>
              <w:widowControl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0A22A4">
              <w:rPr>
                <w:rFonts w:ascii="Times New Roman" w:hAnsi="Times New Roman" w:cs="Times New Roman"/>
                <w:b w:val="0"/>
                <w:sz w:val="26"/>
                <w:szCs w:val="26"/>
              </w:rPr>
              <w:t xml:space="preserve"> </w:t>
            </w:r>
            <w:r w:rsidR="00047C5B">
              <w:rPr>
                <w:rFonts w:ascii="Times New Roman" w:hAnsi="Times New Roman" w:cs="Times New Roman"/>
                <w:b w:val="0"/>
                <w:sz w:val="26"/>
                <w:szCs w:val="26"/>
              </w:rPr>
              <w:t>21</w:t>
            </w:r>
            <w:r w:rsidRPr="000A22A4">
              <w:rPr>
                <w:rFonts w:ascii="Times New Roman" w:hAnsi="Times New Roman" w:cs="Times New Roman"/>
                <w:b w:val="0"/>
                <w:sz w:val="26"/>
                <w:szCs w:val="26"/>
              </w:rPr>
              <w:t xml:space="preserve">.08.2019                                                                                                </w:t>
            </w:r>
          </w:p>
        </w:tc>
        <w:tc>
          <w:tcPr>
            <w:tcW w:w="4786" w:type="dxa"/>
          </w:tcPr>
          <w:p w:rsidR="000A22A4" w:rsidRPr="000A22A4" w:rsidRDefault="000A22A4" w:rsidP="000B4CF5">
            <w:pPr>
              <w:pStyle w:val="ConsPlusTitle"/>
              <w:widowControl/>
              <w:ind w:right="141"/>
              <w:jc w:val="right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  <w:r w:rsidRPr="000A22A4">
              <w:rPr>
                <w:rFonts w:ascii="Times New Roman" w:hAnsi="Times New Roman" w:cs="Times New Roman"/>
                <w:b w:val="0"/>
                <w:sz w:val="26"/>
                <w:szCs w:val="26"/>
              </w:rPr>
              <w:t xml:space="preserve">                                    №</w:t>
            </w:r>
            <w:r w:rsidR="00047C5B">
              <w:rPr>
                <w:rFonts w:ascii="Times New Roman" w:hAnsi="Times New Roman" w:cs="Times New Roman"/>
                <w:b w:val="0"/>
                <w:sz w:val="26"/>
                <w:szCs w:val="26"/>
              </w:rPr>
              <w:t xml:space="preserve"> 187</w:t>
            </w:r>
            <w:r w:rsidRPr="000A22A4">
              <w:rPr>
                <w:rFonts w:ascii="Times New Roman" w:hAnsi="Times New Roman" w:cs="Times New Roman"/>
                <w:b w:val="0"/>
                <w:sz w:val="26"/>
                <w:szCs w:val="26"/>
              </w:rPr>
              <w:t xml:space="preserve">       </w:t>
            </w:r>
          </w:p>
          <w:p w:rsidR="000A22A4" w:rsidRPr="000A22A4" w:rsidRDefault="000A22A4" w:rsidP="000B4CF5">
            <w:pPr>
              <w:pStyle w:val="ConsPlusTitle"/>
              <w:widowControl/>
              <w:jc w:val="center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</w:p>
        </w:tc>
      </w:tr>
    </w:tbl>
    <w:p w:rsidR="000A22A4" w:rsidRPr="000A22A4" w:rsidRDefault="000A22A4" w:rsidP="000B4CF5">
      <w:pPr>
        <w:pStyle w:val="ConsPlusTitle"/>
        <w:widowControl/>
        <w:rPr>
          <w:rFonts w:ascii="Times New Roman" w:hAnsi="Times New Roman" w:cs="Times New Roman"/>
          <w:b w:val="0"/>
          <w:sz w:val="26"/>
          <w:szCs w:val="26"/>
        </w:rPr>
      </w:pPr>
      <w:r w:rsidRPr="000A22A4">
        <w:rPr>
          <w:rFonts w:ascii="Times New Roman" w:hAnsi="Times New Roman" w:cs="Times New Roman"/>
          <w:b w:val="0"/>
          <w:sz w:val="26"/>
          <w:szCs w:val="26"/>
        </w:rPr>
        <w:t xml:space="preserve">с. Каргасок </w:t>
      </w:r>
    </w:p>
    <w:p w:rsidR="000A22A4" w:rsidRPr="000A22A4" w:rsidRDefault="000A22A4" w:rsidP="000B4CF5">
      <w:pPr>
        <w:pStyle w:val="ConsPlusTitle"/>
        <w:widowControl/>
        <w:rPr>
          <w:rFonts w:ascii="Times New Roman" w:hAnsi="Times New Roman" w:cs="Times New Roman"/>
          <w:b w:val="0"/>
          <w:sz w:val="26"/>
          <w:szCs w:val="26"/>
        </w:rPr>
      </w:pPr>
    </w:p>
    <w:tbl>
      <w:tblPr>
        <w:tblStyle w:val="ac"/>
        <w:tblW w:w="52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</w:tblGrid>
      <w:tr w:rsidR="000A22A4" w:rsidRPr="000A22A4" w:rsidTr="000A22A4">
        <w:tc>
          <w:tcPr>
            <w:tcW w:w="5211" w:type="dxa"/>
          </w:tcPr>
          <w:p w:rsidR="000A22A4" w:rsidRPr="000A22A4" w:rsidRDefault="000A22A4" w:rsidP="000B4CF5">
            <w:pPr>
              <w:ind w:left="-105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0A22A4">
              <w:rPr>
                <w:rFonts w:ascii="Times New Roman" w:hAnsi="Times New Roman" w:cs="Times New Roman"/>
                <w:sz w:val="26"/>
                <w:szCs w:val="26"/>
              </w:rPr>
              <w:t>Об утверждении документации по планировке территории по объект</w:t>
            </w:r>
            <w:r w:rsidR="00A527A3"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Pr="000A22A4">
              <w:rPr>
                <w:rFonts w:ascii="Times New Roman" w:hAnsi="Times New Roman" w:cs="Times New Roman"/>
                <w:sz w:val="26"/>
                <w:szCs w:val="26"/>
              </w:rPr>
              <w:t xml:space="preserve"> «Обустройство Карайского нефтяного месторождения. Кустовая площадка № 11» на межселенной территории Каргасокского района</w:t>
            </w:r>
          </w:p>
          <w:p w:rsidR="000A22A4" w:rsidRPr="000A22A4" w:rsidRDefault="000A22A4" w:rsidP="000B4CF5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0A22A4" w:rsidRDefault="000A22A4" w:rsidP="007946CB">
      <w:pPr>
        <w:spacing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0A22A4">
        <w:rPr>
          <w:rFonts w:ascii="Times New Roman" w:hAnsi="Times New Roman" w:cs="Times New Roman"/>
          <w:sz w:val="26"/>
          <w:szCs w:val="26"/>
        </w:rPr>
        <w:t xml:space="preserve">В соответствии со статьями 42, 43, 45, 46 Градостроительного Кодекса Российской Федерации, Федеральным законом от 06.10.2003 №131-ФЗ «Об общих принципах организации местного самоуправления в Российской Федерации» и Уставом муниципального образования «Каргасокский район», </w:t>
      </w:r>
    </w:p>
    <w:tbl>
      <w:tblPr>
        <w:tblStyle w:val="ac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06"/>
      </w:tblGrid>
      <w:tr w:rsidR="000A22A4" w:rsidRPr="002873AE" w:rsidTr="000A22A4">
        <w:tc>
          <w:tcPr>
            <w:tcW w:w="9606" w:type="dxa"/>
          </w:tcPr>
          <w:p w:rsidR="000A22A4" w:rsidRPr="000A22A4" w:rsidRDefault="000A22A4" w:rsidP="007946CB">
            <w:pPr>
              <w:ind w:firstLine="746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0A22A4">
              <w:rPr>
                <w:rFonts w:ascii="Times New Roman" w:hAnsi="Times New Roman" w:cs="Times New Roman"/>
                <w:sz w:val="26"/>
                <w:szCs w:val="26"/>
              </w:rPr>
              <w:t>Администрация Каргасокского района постановляет:</w:t>
            </w:r>
          </w:p>
          <w:p w:rsidR="000A22A4" w:rsidRPr="000A22A4" w:rsidRDefault="000A22A4" w:rsidP="000B4CF5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A22A4" w:rsidRPr="000A22A4" w:rsidRDefault="000A22A4" w:rsidP="007946CB">
            <w:pPr>
              <w:ind w:firstLine="746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0A22A4">
              <w:rPr>
                <w:rFonts w:ascii="Times New Roman" w:hAnsi="Times New Roman" w:cs="Times New Roman"/>
                <w:sz w:val="26"/>
                <w:szCs w:val="26"/>
              </w:rPr>
              <w:t>1. Утвердить документацию по планировке территории (проект планировки и межевания территории) по объект</w:t>
            </w:r>
            <w:r w:rsidR="0023015F">
              <w:rPr>
                <w:rFonts w:ascii="Times New Roman" w:hAnsi="Times New Roman" w:cs="Times New Roman"/>
                <w:sz w:val="26"/>
                <w:szCs w:val="26"/>
              </w:rPr>
              <w:t>у</w:t>
            </w:r>
            <w:r w:rsidRPr="000A22A4">
              <w:rPr>
                <w:rFonts w:ascii="Times New Roman" w:hAnsi="Times New Roman" w:cs="Times New Roman"/>
                <w:sz w:val="26"/>
                <w:szCs w:val="26"/>
              </w:rPr>
              <w:t xml:space="preserve"> «Обустройство Карайского нефтяного месторождения. Кустовая площадка № 11» на межселенной территории Каргасокского района согласно </w:t>
            </w:r>
            <w:proofErr w:type="gramStart"/>
            <w:r w:rsidRPr="000A22A4">
              <w:rPr>
                <w:rFonts w:ascii="Times New Roman" w:hAnsi="Times New Roman" w:cs="Times New Roman"/>
                <w:sz w:val="26"/>
                <w:szCs w:val="26"/>
              </w:rPr>
              <w:t>приложению</w:t>
            </w:r>
            <w:bookmarkStart w:id="0" w:name="_GoBack"/>
            <w:bookmarkEnd w:id="0"/>
            <w:proofErr w:type="gramEnd"/>
            <w:r w:rsidRPr="000A22A4">
              <w:rPr>
                <w:rFonts w:ascii="Times New Roman" w:hAnsi="Times New Roman" w:cs="Times New Roman"/>
                <w:sz w:val="26"/>
                <w:szCs w:val="26"/>
              </w:rPr>
              <w:t xml:space="preserve"> к настоящему постановлению.</w:t>
            </w:r>
          </w:p>
          <w:p w:rsidR="000A22A4" w:rsidRPr="000A22A4" w:rsidRDefault="000A22A4" w:rsidP="007946CB">
            <w:pPr>
              <w:ind w:firstLine="746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0A22A4">
              <w:rPr>
                <w:rFonts w:ascii="Times New Roman" w:hAnsi="Times New Roman" w:cs="Times New Roman"/>
                <w:sz w:val="26"/>
                <w:szCs w:val="26"/>
              </w:rPr>
              <w:t>2. Разместить настоящее постановление и документацию по планировке территории на официальном сайте Администрации Каргасокского района в сети «Интернет».</w:t>
            </w:r>
          </w:p>
          <w:p w:rsidR="000A22A4" w:rsidRPr="000A22A4" w:rsidRDefault="000A22A4" w:rsidP="000B4CF5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0A22A4">
              <w:rPr>
                <w:rFonts w:ascii="Times New Roman" w:hAnsi="Times New Roman" w:cs="Times New Roman"/>
                <w:sz w:val="26"/>
                <w:szCs w:val="26"/>
              </w:rPr>
              <w:t xml:space="preserve">        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0A22A4">
              <w:rPr>
                <w:rFonts w:ascii="Times New Roman" w:hAnsi="Times New Roman" w:cs="Times New Roman"/>
                <w:sz w:val="26"/>
                <w:szCs w:val="26"/>
              </w:rPr>
              <w:t xml:space="preserve"> 3. Настоящее постановление вступает в силу со дня его официального опубликования (обнародования).</w:t>
            </w:r>
          </w:p>
          <w:p w:rsidR="000A22A4" w:rsidRPr="000A22A4" w:rsidRDefault="00D86FBA" w:rsidP="000B4CF5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6"/>
                <w:szCs w:val="26"/>
              </w:rPr>
            </w:pPr>
            <w:r w:rsidRPr="00D86FBA">
              <w:rPr>
                <w:rFonts w:ascii="Times New Roman" w:hAnsi="Times New Roman" w:cs="Times New Roman"/>
                <w:noProof/>
                <w:sz w:val="26"/>
                <w:szCs w:val="26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2927985</wp:posOffset>
                  </wp:positionH>
                  <wp:positionV relativeFrom="paragraph">
                    <wp:posOffset>93345</wp:posOffset>
                  </wp:positionV>
                  <wp:extent cx="1400175" cy="1428750"/>
                  <wp:effectExtent l="0" t="0" r="9525" b="0"/>
                  <wp:wrapNone/>
                  <wp:docPr id="49" name="Рисунок 49" descr="C:\Users\chubabriya\Desktop\протокол (2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babriya\Desktop\протокол (2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A22A4" w:rsidRDefault="000A22A4" w:rsidP="000B4CF5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A22A4" w:rsidRPr="002873AE" w:rsidRDefault="000A22A4" w:rsidP="000B4CF5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0A22A4" w:rsidRPr="002873AE" w:rsidRDefault="000A22A4" w:rsidP="000B4CF5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И.о. </w:t>
            </w:r>
            <w:r w:rsidRPr="002873AE">
              <w:rPr>
                <w:rFonts w:ascii="Times New Roman" w:hAnsi="Times New Roman" w:cs="Times New Roman"/>
                <w:sz w:val="26"/>
                <w:szCs w:val="26"/>
              </w:rPr>
              <w:t>Глав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ы</w:t>
            </w:r>
            <w:r w:rsidRPr="002873AE">
              <w:rPr>
                <w:rFonts w:ascii="Times New Roman" w:hAnsi="Times New Roman" w:cs="Times New Roman"/>
                <w:sz w:val="26"/>
                <w:szCs w:val="26"/>
              </w:rPr>
              <w:t xml:space="preserve"> Каргасокского района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                                                        Ю.Н. Микитич                         </w:t>
            </w:r>
          </w:p>
        </w:tc>
      </w:tr>
      <w:tr w:rsidR="000A22A4" w:rsidRPr="002873AE" w:rsidTr="000A22A4">
        <w:tc>
          <w:tcPr>
            <w:tcW w:w="9606" w:type="dxa"/>
          </w:tcPr>
          <w:p w:rsidR="000A22A4" w:rsidRPr="00F14819" w:rsidRDefault="000A22A4" w:rsidP="000A22A4">
            <w:pPr>
              <w:ind w:firstLine="709"/>
              <w:jc w:val="both"/>
              <w:rPr>
                <w:sz w:val="26"/>
                <w:szCs w:val="26"/>
              </w:rPr>
            </w:pPr>
          </w:p>
        </w:tc>
      </w:tr>
    </w:tbl>
    <w:p w:rsidR="000A22A4" w:rsidRDefault="000A22A4" w:rsidP="000A22A4">
      <w:pPr>
        <w:pStyle w:val="ConsPlusNormal"/>
        <w:widowControl/>
        <w:ind w:firstLine="0"/>
        <w:rPr>
          <w:rFonts w:ascii="Times New Roman" w:hAnsi="Times New Roman" w:cs="Times New Roman"/>
        </w:rPr>
      </w:pPr>
    </w:p>
    <w:p w:rsidR="000A22A4" w:rsidRDefault="000A22A4" w:rsidP="000A22A4">
      <w:pPr>
        <w:pStyle w:val="ConsPlusNormal"/>
        <w:widowControl/>
        <w:ind w:firstLine="0"/>
        <w:rPr>
          <w:rFonts w:ascii="Times New Roman" w:hAnsi="Times New Roman" w:cs="Times New Roman"/>
        </w:rPr>
      </w:pPr>
    </w:p>
    <w:p w:rsidR="000A22A4" w:rsidRDefault="000A22A4" w:rsidP="000A22A4">
      <w:pPr>
        <w:pStyle w:val="ConsPlusNormal"/>
        <w:widowControl/>
        <w:ind w:firstLine="0"/>
        <w:rPr>
          <w:rFonts w:ascii="Times New Roman" w:hAnsi="Times New Roman" w:cs="Times New Roman"/>
        </w:rPr>
      </w:pPr>
    </w:p>
    <w:p w:rsidR="000A192F" w:rsidRDefault="000A192F" w:rsidP="000A22A4">
      <w:pPr>
        <w:pStyle w:val="ConsPlusNormal"/>
        <w:widowControl/>
        <w:ind w:firstLine="0"/>
        <w:rPr>
          <w:rFonts w:ascii="Times New Roman" w:hAnsi="Times New Roman" w:cs="Times New Roman"/>
        </w:rPr>
      </w:pPr>
    </w:p>
    <w:p w:rsidR="000A22A4" w:rsidRPr="00D52886" w:rsidRDefault="000A22A4" w:rsidP="000A22A4">
      <w:pPr>
        <w:pStyle w:val="ConsPlusNormal"/>
        <w:widowControl/>
        <w:ind w:firstLine="0"/>
        <w:rPr>
          <w:rFonts w:ascii="Times New Roman" w:hAnsi="Times New Roman" w:cs="Times New Roman"/>
        </w:rPr>
      </w:pPr>
      <w:r w:rsidRPr="00D52886">
        <w:rPr>
          <w:rFonts w:ascii="Times New Roman" w:hAnsi="Times New Roman" w:cs="Times New Roman"/>
        </w:rPr>
        <w:t xml:space="preserve">М.Е. Колотов </w:t>
      </w:r>
    </w:p>
    <w:p w:rsidR="000A22A4" w:rsidRDefault="000A22A4" w:rsidP="000A22A4">
      <w:pPr>
        <w:pStyle w:val="ConsPlusNormal"/>
        <w:widowControl/>
        <w:ind w:firstLine="0"/>
        <w:rPr>
          <w:rFonts w:ascii="Times New Roman" w:hAnsi="Times New Roman" w:cs="Times New Roman"/>
        </w:rPr>
      </w:pPr>
      <w:r w:rsidRPr="00D52886">
        <w:rPr>
          <w:rFonts w:ascii="Times New Roman" w:hAnsi="Times New Roman" w:cs="Times New Roman"/>
        </w:rPr>
        <w:t>8(38253) 2-13-54</w:t>
      </w:r>
    </w:p>
    <w:p w:rsidR="00385DFC" w:rsidRPr="005F3CE8" w:rsidRDefault="00DC7BED" w:rsidP="000A192F">
      <w:pPr>
        <w:spacing w:after="0" w:line="240" w:lineRule="auto"/>
        <w:ind w:right="-1"/>
        <w:jc w:val="right"/>
        <w:rPr>
          <w:rFonts w:ascii="Times New Roman" w:hAnsi="Times New Roman" w:cs="Times New Roman"/>
          <w:sz w:val="26"/>
          <w:szCs w:val="26"/>
        </w:rPr>
      </w:pPr>
      <w:r w:rsidRPr="005F3CE8">
        <w:rPr>
          <w:rFonts w:ascii="Times New Roman" w:hAnsi="Times New Roman" w:cs="Times New Roman"/>
          <w:sz w:val="26"/>
          <w:szCs w:val="26"/>
        </w:rPr>
        <w:lastRenderedPageBreak/>
        <w:t>Утвержден</w:t>
      </w:r>
      <w:r w:rsidR="005F3CE8">
        <w:rPr>
          <w:rFonts w:ascii="Times New Roman" w:hAnsi="Times New Roman" w:cs="Times New Roman"/>
          <w:sz w:val="26"/>
          <w:szCs w:val="26"/>
        </w:rPr>
        <w:t>ы</w:t>
      </w:r>
    </w:p>
    <w:p w:rsidR="00DC7BED" w:rsidRPr="005F3CE8" w:rsidRDefault="000A192F" w:rsidP="000A192F">
      <w:pPr>
        <w:spacing w:after="0" w:line="240" w:lineRule="auto"/>
        <w:ind w:right="-1"/>
        <w:jc w:val="right"/>
        <w:rPr>
          <w:rFonts w:ascii="Times New Roman" w:hAnsi="Times New Roman" w:cs="Times New Roman"/>
          <w:sz w:val="26"/>
          <w:szCs w:val="26"/>
        </w:rPr>
      </w:pPr>
      <w:r w:rsidRPr="005F3CE8">
        <w:rPr>
          <w:rFonts w:ascii="Times New Roman" w:hAnsi="Times New Roman" w:cs="Times New Roman"/>
          <w:sz w:val="26"/>
          <w:szCs w:val="26"/>
        </w:rPr>
        <w:t>п</w:t>
      </w:r>
      <w:r w:rsidR="00DC7BED" w:rsidRPr="005F3CE8">
        <w:rPr>
          <w:rFonts w:ascii="Times New Roman" w:hAnsi="Times New Roman" w:cs="Times New Roman"/>
          <w:sz w:val="26"/>
          <w:szCs w:val="26"/>
        </w:rPr>
        <w:t>остановлением Администрации</w:t>
      </w:r>
    </w:p>
    <w:p w:rsidR="00DC7BED" w:rsidRPr="005F3CE8" w:rsidRDefault="00DC7BED" w:rsidP="000A192F">
      <w:pPr>
        <w:spacing w:after="0" w:line="240" w:lineRule="auto"/>
        <w:ind w:right="-1"/>
        <w:jc w:val="right"/>
        <w:rPr>
          <w:rFonts w:ascii="Times New Roman" w:hAnsi="Times New Roman" w:cs="Times New Roman"/>
          <w:sz w:val="26"/>
          <w:szCs w:val="26"/>
        </w:rPr>
      </w:pPr>
      <w:r w:rsidRPr="005F3CE8">
        <w:rPr>
          <w:rFonts w:ascii="Times New Roman" w:hAnsi="Times New Roman" w:cs="Times New Roman"/>
          <w:sz w:val="26"/>
          <w:szCs w:val="26"/>
        </w:rPr>
        <w:t>Каргасокского района</w:t>
      </w:r>
    </w:p>
    <w:p w:rsidR="00DC7BED" w:rsidRPr="005F3CE8" w:rsidRDefault="00B866A9" w:rsidP="000A192F">
      <w:pPr>
        <w:spacing w:after="0" w:line="240" w:lineRule="auto"/>
        <w:ind w:right="-1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pict>
          <v:rect id="Прямоугольник 37" o:spid="_x0000_s1073" style="position:absolute;left:0;text-align:left;margin-left:-26.2pt;margin-top:17.35pt;width:518.1pt;height:805.0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" filled="f" strokecolor="#d8d8d8 [2732]" strokeweight=".25pt">
            <v:path arrowok="t"/>
          </v:rect>
        </w:pict>
      </w:r>
      <w:r w:rsidR="000A192F" w:rsidRPr="005F3CE8">
        <w:rPr>
          <w:rFonts w:ascii="Times New Roman" w:hAnsi="Times New Roman" w:cs="Times New Roman"/>
          <w:sz w:val="26"/>
          <w:szCs w:val="26"/>
        </w:rPr>
        <w:t>о</w:t>
      </w:r>
      <w:r w:rsidR="00DC7BED" w:rsidRPr="005F3CE8">
        <w:rPr>
          <w:rFonts w:ascii="Times New Roman" w:hAnsi="Times New Roman" w:cs="Times New Roman"/>
          <w:sz w:val="26"/>
          <w:szCs w:val="26"/>
        </w:rPr>
        <w:t>т 21.08.2019 №</w:t>
      </w:r>
      <w:r w:rsidR="000A192F" w:rsidRPr="005F3CE8">
        <w:rPr>
          <w:rFonts w:ascii="Times New Roman" w:hAnsi="Times New Roman" w:cs="Times New Roman"/>
          <w:sz w:val="26"/>
          <w:szCs w:val="26"/>
        </w:rPr>
        <w:t>187</w:t>
      </w:r>
    </w:p>
    <w:p w:rsidR="000A192F" w:rsidRPr="005F3CE8" w:rsidRDefault="000A192F" w:rsidP="000A192F">
      <w:pPr>
        <w:spacing w:after="0" w:line="240" w:lineRule="auto"/>
        <w:ind w:right="-1"/>
        <w:jc w:val="right"/>
        <w:rPr>
          <w:rFonts w:ascii="Times New Roman" w:hAnsi="Times New Roman" w:cs="Times New Roman"/>
          <w:sz w:val="26"/>
          <w:szCs w:val="26"/>
        </w:rPr>
      </w:pPr>
      <w:r w:rsidRPr="005F3CE8">
        <w:rPr>
          <w:rFonts w:ascii="Times New Roman" w:hAnsi="Times New Roman" w:cs="Times New Roman"/>
          <w:sz w:val="26"/>
          <w:szCs w:val="26"/>
        </w:rPr>
        <w:t>Приложение</w:t>
      </w:r>
    </w:p>
    <w:p w:rsidR="00385DFC" w:rsidRDefault="00385DFC" w:rsidP="00385DFC">
      <w:pPr>
        <w:spacing w:line="240" w:lineRule="auto"/>
        <w:ind w:right="-1"/>
        <w:jc w:val="center"/>
        <w:rPr>
          <w:rFonts w:ascii="Arial" w:hAnsi="Arial" w:cs="Arial"/>
        </w:rPr>
      </w:pPr>
    </w:p>
    <w:p w:rsidR="007065C9" w:rsidRPr="007065C9" w:rsidRDefault="000A192F" w:rsidP="00385DFC">
      <w:pPr>
        <w:spacing w:line="240" w:lineRule="auto"/>
        <w:ind w:right="-1"/>
        <w:jc w:val="center"/>
        <w:rPr>
          <w:rFonts w:ascii="Arial" w:hAnsi="Arial" w:cs="Arial"/>
        </w:rPr>
      </w:pPr>
      <w:r w:rsidRPr="007065C9">
        <w:rPr>
          <w:noProof/>
          <w:lang w:eastAsia="ru-RU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289560</wp:posOffset>
            </wp:positionV>
            <wp:extent cx="1296035" cy="572770"/>
            <wp:effectExtent l="0" t="0" r="0" b="0"/>
            <wp:wrapTopAndBottom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065C9" w:rsidRPr="007065C9">
        <w:rPr>
          <w:rFonts w:ascii="Arial" w:hAnsi="Arial" w:cs="Arial"/>
        </w:rPr>
        <w:t xml:space="preserve"> АКЦИОНЕРНОЕ ОБЩЕСТВО</w:t>
      </w:r>
    </w:p>
    <w:p w:rsidR="00385DFC" w:rsidRDefault="00385DFC" w:rsidP="007065C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65C9" w:rsidRDefault="007065C9" w:rsidP="007065C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65C9">
        <w:rPr>
          <w:rFonts w:ascii="Times New Roman" w:hAnsi="Times New Roman" w:cs="Times New Roman"/>
          <w:b/>
          <w:sz w:val="24"/>
          <w:szCs w:val="24"/>
        </w:rPr>
        <w:t>«ТОМСКИЙ НАУЧНО-ИССЛЕДОВАТЕЛЬСКИЙ И</w:t>
      </w:r>
      <w:r w:rsidRPr="007065C9">
        <w:rPr>
          <w:rFonts w:ascii="Times New Roman" w:hAnsi="Times New Roman" w:cs="Times New Roman"/>
          <w:b/>
          <w:sz w:val="24"/>
          <w:szCs w:val="24"/>
        </w:rPr>
        <w:br/>
        <w:t>ПРОЕКТНЫЙ ИНСТИТУТ НЕФТИ И ГАЗА»</w:t>
      </w:r>
      <w:r w:rsidRPr="007065C9">
        <w:rPr>
          <w:rFonts w:ascii="Times New Roman" w:hAnsi="Times New Roman" w:cs="Times New Roman"/>
          <w:b/>
          <w:sz w:val="24"/>
          <w:szCs w:val="24"/>
        </w:rPr>
        <w:br/>
        <w:t>(АО «</w:t>
      </w:r>
      <w:proofErr w:type="spellStart"/>
      <w:r w:rsidRPr="007065C9">
        <w:rPr>
          <w:rFonts w:ascii="Times New Roman" w:hAnsi="Times New Roman" w:cs="Times New Roman"/>
          <w:b/>
          <w:sz w:val="24"/>
          <w:szCs w:val="24"/>
        </w:rPr>
        <w:t>ТомскНИПИнефть</w:t>
      </w:r>
      <w:proofErr w:type="spellEnd"/>
      <w:r w:rsidRPr="007065C9">
        <w:rPr>
          <w:rFonts w:ascii="Times New Roman" w:hAnsi="Times New Roman" w:cs="Times New Roman"/>
          <w:b/>
          <w:sz w:val="24"/>
          <w:szCs w:val="24"/>
        </w:rPr>
        <w:t>»)</w:t>
      </w:r>
    </w:p>
    <w:p w:rsidR="007065C9" w:rsidRDefault="007065C9" w:rsidP="007065C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65C9" w:rsidRPr="00793431" w:rsidRDefault="00793431" w:rsidP="007065C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431">
        <w:rPr>
          <w:rFonts w:ascii="Times New Roman" w:hAnsi="Times New Roman" w:cs="Times New Roman"/>
          <w:b/>
          <w:sz w:val="24"/>
          <w:szCs w:val="24"/>
        </w:rPr>
        <w:t>ОБУСТРОЙСТВО КАРАЙСКОГО НЕФТЯНОГО МЕСТОРОЖДЕНИЯ. КУСТОВАЯ ПЛОЩАДКА № 11</w:t>
      </w:r>
    </w:p>
    <w:p w:rsidR="007065C9" w:rsidRPr="007065C9" w:rsidRDefault="007065C9" w:rsidP="007065C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52CCC" w:rsidRPr="007065C9" w:rsidRDefault="00052CCC" w:rsidP="00052CCC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65C9">
        <w:rPr>
          <w:rFonts w:ascii="Times New Roman" w:hAnsi="Times New Roman" w:cs="Times New Roman"/>
          <w:b/>
          <w:sz w:val="24"/>
          <w:szCs w:val="24"/>
        </w:rPr>
        <w:t xml:space="preserve">ПРОЕКТ ПЛАНИРОВКИ </w:t>
      </w:r>
      <w:r>
        <w:rPr>
          <w:rFonts w:ascii="Times New Roman" w:hAnsi="Times New Roman" w:cs="Times New Roman"/>
          <w:b/>
          <w:sz w:val="24"/>
          <w:szCs w:val="24"/>
        </w:rPr>
        <w:t xml:space="preserve">И ПРОЕКТ МЕЖЕВАНИЯ ТЕРРИТОРИИ </w:t>
      </w:r>
    </w:p>
    <w:p w:rsidR="007065C9" w:rsidRPr="007065C9" w:rsidRDefault="007065C9" w:rsidP="007065C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65C9">
        <w:rPr>
          <w:rFonts w:ascii="Times New Roman" w:hAnsi="Times New Roman" w:cs="Times New Roman"/>
          <w:b/>
          <w:sz w:val="24"/>
          <w:szCs w:val="24"/>
        </w:rPr>
        <w:t>ОСНОВНАЯ ЧАСТЬ</w:t>
      </w:r>
    </w:p>
    <w:p w:rsidR="007065C9" w:rsidRPr="0003316F" w:rsidRDefault="00793431" w:rsidP="007065C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6001</w:t>
      </w:r>
    </w:p>
    <w:p w:rsidR="007065C9" w:rsidRDefault="00B14FCA" w:rsidP="007065C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Arial" w:hAnsi="Arial" w:cs="Arial"/>
          <w:noProof/>
          <w:lang w:eastAsia="ru-RU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-212725</wp:posOffset>
            </wp:positionH>
            <wp:positionV relativeFrom="paragraph">
              <wp:posOffset>255229</wp:posOffset>
            </wp:positionV>
            <wp:extent cx="6386830" cy="2538095"/>
            <wp:effectExtent l="0" t="0" r="0" b="0"/>
            <wp:wrapNone/>
            <wp:docPr id="6" name="Рисунок 6" descr="C:\Users\TarasenkoTP\Desktop\1_21062019132221.XSM\000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rasenkoTP\Desktop\1_21062019132221.XSM\0000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0" t="62715" r="10903" b="15977"/>
                    <a:stretch/>
                  </pic:blipFill>
                  <pic:spPr bwMode="auto">
                    <a:xfrm>
                      <a:off x="0" y="0"/>
                      <a:ext cx="638683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065C9" w:rsidRDefault="007065C9" w:rsidP="007065C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65C9" w:rsidRDefault="00745686" w:rsidP="007065C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4611E">
        <w:rPr>
          <w:rFonts w:ascii="Times New Roman" w:hAnsi="Times New Roman" w:cs="Times New Roman"/>
          <w:b/>
          <w:sz w:val="24"/>
          <w:szCs w:val="24"/>
        </w:rPr>
        <w:t xml:space="preserve">Главный инженер проектов                                                                    </w:t>
      </w:r>
      <w:r w:rsidR="00052CCC">
        <w:rPr>
          <w:rFonts w:ascii="Times New Roman" w:hAnsi="Times New Roman" w:cs="Times New Roman"/>
          <w:b/>
          <w:sz w:val="24"/>
          <w:szCs w:val="24"/>
        </w:rPr>
        <w:t>П.А. Поспелов</w:t>
      </w:r>
    </w:p>
    <w:p w:rsidR="007065C9" w:rsidRDefault="007065C9" w:rsidP="007065C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65C9" w:rsidRDefault="007065C9" w:rsidP="007065C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65C9" w:rsidRDefault="007065C9" w:rsidP="007065C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065C9" w:rsidRDefault="007065C9">
      <w:pPr>
        <w:rPr>
          <w:rFonts w:ascii="Times New Roman" w:hAnsi="Times New Roman" w:cs="Times New Roman"/>
          <w:b/>
          <w:sz w:val="24"/>
          <w:szCs w:val="24"/>
        </w:rPr>
      </w:pPr>
    </w:p>
    <w:p w:rsidR="007065C9" w:rsidRDefault="007065C9">
      <w:pPr>
        <w:rPr>
          <w:rFonts w:ascii="Times New Roman" w:hAnsi="Times New Roman" w:cs="Times New Roman"/>
          <w:b/>
          <w:sz w:val="24"/>
          <w:szCs w:val="24"/>
        </w:rPr>
      </w:pPr>
    </w:p>
    <w:p w:rsidR="007065C9" w:rsidRDefault="007065C9" w:rsidP="007065C9">
      <w:pPr>
        <w:jc w:val="center"/>
        <w:rPr>
          <w:rFonts w:ascii="Times New Roman" w:hAnsi="Times New Roman" w:cs="Times New Roman"/>
          <w:b/>
          <w:sz w:val="24"/>
          <w:szCs w:val="24"/>
        </w:rPr>
        <w:sectPr w:rsidR="007065C9" w:rsidSect="00430EB8">
          <w:headerReference w:type="default" r:id="rId12"/>
          <w:headerReference w:type="first" r:id="rId13"/>
          <w:pgSz w:w="11906" w:h="16838"/>
          <w:pgMar w:top="1134" w:right="567" w:bottom="1134" w:left="1701" w:header="709" w:footer="709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t>Томск, 201</w:t>
      </w:r>
      <w:r w:rsidR="00793431">
        <w:rPr>
          <w:rFonts w:ascii="Times New Roman" w:hAnsi="Times New Roman" w:cs="Times New Roman"/>
          <w:b/>
          <w:sz w:val="24"/>
          <w:szCs w:val="24"/>
        </w:rPr>
        <w:t>9</w:t>
      </w: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eastAsia="en-US"/>
        </w:rPr>
        <w:id w:val="-286746210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b/>
          <w:sz w:val="22"/>
          <w:szCs w:val="22"/>
        </w:rPr>
      </w:sdtEndPr>
      <w:sdtContent>
        <w:p w:rsidR="0003316F" w:rsidRPr="00247B8B" w:rsidRDefault="0003316F" w:rsidP="00247B8B">
          <w:pPr>
            <w:pStyle w:val="af3"/>
            <w:spacing w:before="0" w:line="240" w:lineRule="auto"/>
            <w:jc w:val="center"/>
            <w:rPr>
              <w:rFonts w:ascii="Times New Roman" w:hAnsi="Times New Roman" w:cs="Times New Roman"/>
              <w:b w:val="0"/>
              <w:color w:val="auto"/>
              <w:sz w:val="24"/>
              <w:szCs w:val="24"/>
            </w:rPr>
          </w:pPr>
          <w:r w:rsidRPr="00247B8B">
            <w:rPr>
              <w:rFonts w:ascii="Times New Roman" w:hAnsi="Times New Roman" w:cs="Times New Roman"/>
              <w:b w:val="0"/>
              <w:color w:val="auto"/>
              <w:sz w:val="24"/>
              <w:szCs w:val="24"/>
            </w:rPr>
            <w:t>Содержание</w:t>
          </w:r>
        </w:p>
        <w:p w:rsidR="00247B8B" w:rsidRPr="00247B8B" w:rsidRDefault="00303737" w:rsidP="00247B8B">
          <w:pPr>
            <w:pStyle w:val="12"/>
            <w:tabs>
              <w:tab w:val="left" w:pos="440"/>
              <w:tab w:val="right" w:leader="dot" w:pos="9345"/>
            </w:tabs>
            <w:spacing w:after="0" w:line="240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r w:rsidRPr="00247B8B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="0003316F" w:rsidRPr="00247B8B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247B8B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11250199" w:history="1">
            <w:r w:rsidR="00247B8B" w:rsidRPr="00247B8B">
              <w:rPr>
                <w:rStyle w:val="af4"/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  <w:r w:rsidR="00247B8B" w:rsidRPr="00247B8B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7B8B" w:rsidRPr="00247B8B">
              <w:rPr>
                <w:rStyle w:val="af4"/>
                <w:rFonts w:ascii="Times New Roman" w:hAnsi="Times New Roman" w:cs="Times New Roman"/>
                <w:noProof/>
                <w:sz w:val="24"/>
                <w:szCs w:val="24"/>
              </w:rPr>
              <w:t>ПРОЕКТ ПЛАНИРОВКИ ТЕРРИТОРИИ. ГРАФИЧЕСКАЯ ЧАСТЬ</w:t>
            </w:r>
            <w:r w:rsidR="00247B8B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7B8B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_Toc11250199 \h </w:instrText>
            </w:r>
            <w:r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F456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00" w:history="1">
            <w:r w:rsidR="00247B8B" w:rsidRPr="00247B8B">
              <w:rPr>
                <w:rStyle w:val="af4"/>
              </w:rPr>
              <w:t>1.1 Чертеж границ зон планируемого размещения линейных объектов и чертеж красных линий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_Toc11250200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4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05" w:history="1">
            <w:r w:rsidR="00247B8B" w:rsidRPr="00247B8B">
              <w:rPr>
                <w:rStyle w:val="af4"/>
              </w:rPr>
              <w:t>1.2 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_Toc11250205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9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12"/>
            <w:tabs>
              <w:tab w:val="right" w:leader="dot" w:pos="9345"/>
            </w:tabs>
            <w:spacing w:after="0" w:line="240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11250206" w:history="1">
            <w:r w:rsidR="00247B8B" w:rsidRPr="00247B8B">
              <w:rPr>
                <w:rStyle w:val="af4"/>
                <w:rFonts w:ascii="Times New Roman" w:hAnsi="Times New Roman" w:cs="Times New Roman"/>
                <w:noProof/>
                <w:sz w:val="24"/>
                <w:szCs w:val="24"/>
              </w:rPr>
              <w:t>2. ПОЛОЖЕНИЕ О РАЗМЕЩЕНИИ ЛИНЕЙНЫХ ОБЪЕКТОВ</w:t>
            </w:r>
            <w:r w:rsidR="00247B8B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03737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7B8B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_Toc11250206 \h </w:instrText>
            </w:r>
            <w:r w:rsidR="00303737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03737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F456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303737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07" w:history="1">
            <w:r w:rsidR="00247B8B" w:rsidRPr="00247B8B">
              <w:rPr>
                <w:rStyle w:val="af4"/>
              </w:rPr>
              <w:t>2.1 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_Toc11250207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10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08" w:history="1">
            <w:r w:rsidR="00247B8B" w:rsidRPr="00247B8B">
              <w:rPr>
                <w:rStyle w:val="af4"/>
              </w:rPr>
      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_Toc11250208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11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09" w:history="1">
            <w:r w:rsidR="00247B8B" w:rsidRPr="00247B8B">
              <w:rPr>
                <w:rStyle w:val="af4"/>
              </w:rPr>
              <w:t>2.3 Перечень координат характерных точек границ зон планируемого размещения линейных объектов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_Toc11250209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11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12" w:history="1">
            <w:r w:rsidR="00247B8B" w:rsidRPr="00247B8B">
              <w:rPr>
                <w:rStyle w:val="af4"/>
                <w:iCs/>
              </w:rPr>
              <w:t xml:space="preserve">2.4 </w:t>
            </w:r>
            <w:r w:rsidR="00247B8B" w:rsidRPr="00247B8B">
              <w:rPr>
                <w:rStyle w:val="af4"/>
              </w:rPr>
      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_Toc11250212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13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15" w:history="1">
            <w:r w:rsidR="00247B8B" w:rsidRPr="00247B8B">
              <w:rPr>
                <w:rStyle w:val="af4"/>
              </w:rPr>
              <w:t>2.5 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_Toc11250215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14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16" w:history="1">
            <w:r w:rsidR="00247B8B" w:rsidRPr="00247B8B">
              <w:rPr>
                <w:rStyle w:val="af4"/>
              </w:rPr>
              <w:t>2.6 Информация о необходимости осуществления мероприятий по защите сохраняемых объектов капитального строительства (здание,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_Toc11250216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14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17" w:history="1">
            <w:r w:rsidR="00247B8B" w:rsidRPr="00247B8B">
              <w:rPr>
                <w:rStyle w:val="af4"/>
              </w:rPr>
              <w:t>2.7 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_Toc11250217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15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18" w:history="1">
            <w:r w:rsidR="00247B8B" w:rsidRPr="00247B8B">
              <w:rPr>
                <w:rStyle w:val="af4"/>
              </w:rPr>
              <w:t>2.8 Информация о необходимости осуществления мероприятий по охране окружающей среды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_Toc11250218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15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19" w:history="1">
            <w:r w:rsidR="00247B8B" w:rsidRPr="00247B8B">
              <w:rPr>
                <w:rStyle w:val="af4"/>
              </w:rPr>
              <w:t>2.9 Информация о необходимости осуществления мероприятий по защите территории от чрезвычайных ситуаций природного и техногенного характера и по обеспечению пожарной безопасности и гражданской обороне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_Toc11250219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20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12"/>
            <w:tabs>
              <w:tab w:val="left" w:pos="440"/>
              <w:tab w:val="right" w:leader="dot" w:pos="9345"/>
            </w:tabs>
            <w:spacing w:after="0" w:line="240" w:lineRule="auto"/>
            <w:jc w:val="both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11250220" w:history="1">
            <w:r w:rsidR="00247B8B" w:rsidRPr="00247B8B">
              <w:rPr>
                <w:rStyle w:val="af4"/>
                <w:rFonts w:ascii="Times New Roman" w:hAnsi="Times New Roman" w:cs="Times New Roman"/>
                <w:caps/>
                <w:smallCaps/>
                <w:noProof/>
                <w:spacing w:val="5"/>
                <w:sz w:val="24"/>
                <w:szCs w:val="24"/>
              </w:rPr>
              <w:t>3.</w:t>
            </w:r>
            <w:r w:rsidR="00247B8B" w:rsidRPr="00247B8B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247B8B" w:rsidRPr="00247B8B">
              <w:rPr>
                <w:rStyle w:val="af4"/>
                <w:rFonts w:ascii="Times New Roman" w:hAnsi="Times New Roman" w:cs="Times New Roman"/>
                <w:caps/>
                <w:smallCaps/>
                <w:noProof/>
                <w:spacing w:val="5"/>
                <w:sz w:val="24"/>
                <w:szCs w:val="24"/>
              </w:rPr>
              <w:t>ПРОЕКТ МЕЖЕВАНИЯ ТЕРРИТОРИИ. ОСНОВНАЯ ЧАСТЬ</w:t>
            </w:r>
            <w:r w:rsidR="00247B8B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03737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247B8B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_Toc11250220 \h </w:instrText>
            </w:r>
            <w:r w:rsidR="00303737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03737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F456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25</w:t>
            </w:r>
            <w:r w:rsidR="00303737" w:rsidRPr="00247B8B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21" w:history="1">
            <w:r w:rsidR="00247B8B" w:rsidRPr="00247B8B">
              <w:rPr>
                <w:rStyle w:val="af4"/>
              </w:rPr>
              <w:t>3.1 Перечень и сведения о площади образуемых земельных участков, в том числе возможные способы их образования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_Toc11250221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25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22" w:history="1">
            <w:r w:rsidR="00247B8B" w:rsidRPr="00247B8B">
              <w:rPr>
                <w:rStyle w:val="af4"/>
              </w:rPr>
              <w:t>3.2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_Toc11250222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27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23" w:history="1">
            <w:r w:rsidR="00247B8B" w:rsidRPr="00247B8B">
              <w:rPr>
                <w:rStyle w:val="af4"/>
              </w:rPr>
              <w:t>3.3 Вид разрешённого использования образуемых земельных участков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_Toc11250223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27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24" w:history="1">
            <w:r w:rsidR="00247B8B" w:rsidRPr="00247B8B">
              <w:rPr>
                <w:rStyle w:val="af4"/>
              </w:rPr>
              <w:t>3.4</w:t>
            </w:r>
            <w:r w:rsidR="00247B8B" w:rsidRPr="00247B8B">
              <w:tab/>
            </w:r>
            <w:r w:rsidR="00247B8B" w:rsidRPr="00247B8B">
              <w:rPr>
                <w:rStyle w:val="af4"/>
              </w:rPr>
              <w:t>Целевое назначение лесов, вид (виды) разрешённого использования лесного участка, количественные и качественные характеристики лесного участка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_Toc11250224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27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25" w:history="1">
            <w:r w:rsidR="00247B8B" w:rsidRPr="00247B8B">
              <w:rPr>
                <w:rStyle w:val="af4"/>
              </w:rPr>
              <w:t>3.5 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      </w:r>
            <w:r w:rsidR="00247B8B" w:rsidRPr="00247B8B">
              <w:rPr>
                <w:webHidden/>
              </w:rPr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_Toc11250225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27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247B8B" w:rsidRPr="00247B8B" w:rsidRDefault="00376318" w:rsidP="00247B8B">
          <w:pPr>
            <w:pStyle w:val="22"/>
          </w:pPr>
          <w:hyperlink w:anchor="_Toc11250226" w:history="1">
            <w:r w:rsidR="00247B8B" w:rsidRPr="00247B8B">
              <w:rPr>
                <w:rStyle w:val="af4"/>
              </w:rPr>
              <w:t>3.6Чертеж межевания территории</w:t>
            </w:r>
            <w:r w:rsidR="00247B8B" w:rsidRPr="00247B8B">
              <w:tab/>
            </w:r>
            <w:r w:rsidR="00303737" w:rsidRPr="00247B8B">
              <w:rPr>
                <w:webHidden/>
              </w:rPr>
              <w:fldChar w:fldCharType="begin"/>
            </w:r>
            <w:r w:rsidR="00247B8B" w:rsidRPr="00247B8B">
              <w:rPr>
                <w:webHidden/>
              </w:rPr>
              <w:instrText xml:space="preserve"> PAGEREF _Toc11250226 \h </w:instrText>
            </w:r>
            <w:r w:rsidR="00303737" w:rsidRPr="00247B8B">
              <w:rPr>
                <w:webHidden/>
              </w:rPr>
            </w:r>
            <w:r w:rsidR="00303737" w:rsidRPr="00247B8B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28</w:t>
            </w:r>
            <w:r w:rsidR="00303737" w:rsidRPr="00247B8B">
              <w:rPr>
                <w:webHidden/>
              </w:rPr>
              <w:fldChar w:fldCharType="end"/>
            </w:r>
          </w:hyperlink>
        </w:p>
        <w:p w:rsidR="0003316F" w:rsidRDefault="00303737" w:rsidP="00247B8B">
          <w:pPr>
            <w:spacing w:after="0" w:line="240" w:lineRule="auto"/>
            <w:jc w:val="both"/>
          </w:pPr>
          <w:r w:rsidRPr="00247B8B">
            <w:rPr>
              <w:rFonts w:ascii="Times New Roman" w:hAnsi="Times New Roman" w:cs="Times New Roman"/>
              <w:bCs/>
              <w:sz w:val="24"/>
              <w:szCs w:val="24"/>
            </w:rPr>
            <w:fldChar w:fldCharType="end"/>
          </w:r>
          <w:r w:rsidR="00247B8B">
            <w:rPr>
              <w:rFonts w:ascii="Times New Roman" w:hAnsi="Times New Roman" w:cs="Times New Roman"/>
              <w:bCs/>
              <w:sz w:val="24"/>
              <w:szCs w:val="24"/>
            </w:rPr>
            <w:t>Приложение 1</w:t>
          </w:r>
        </w:p>
      </w:sdtContent>
    </w:sdt>
    <w:p w:rsidR="00247B8B" w:rsidRDefault="00247B8B">
      <w:pPr>
        <w:sectPr w:rsidR="00247B8B" w:rsidSect="001D4108">
          <w:headerReference w:type="default" r:id="rId14"/>
          <w:pgSz w:w="11906" w:h="16838"/>
          <w:pgMar w:top="990" w:right="850" w:bottom="709" w:left="1701" w:header="568" w:footer="267" w:gutter="0"/>
          <w:cols w:space="708"/>
          <w:docGrid w:linePitch="360"/>
        </w:sectPr>
      </w:pPr>
    </w:p>
    <w:p w:rsidR="00521A1F" w:rsidRDefault="00521A1F"/>
    <w:p w:rsidR="00A27F88" w:rsidRPr="009D457D" w:rsidRDefault="00190DB2" w:rsidP="00A27F88">
      <w:pPr>
        <w:pStyle w:val="1"/>
        <w:keepLines/>
        <w:numPr>
          <w:ilvl w:val="0"/>
          <w:numId w:val="1"/>
        </w:numPr>
        <w:suppressAutoHyphens/>
        <w:spacing w:before="220" w:after="40"/>
        <w:ind w:left="357" w:hanging="357"/>
        <w:jc w:val="left"/>
        <w:rPr>
          <w:rFonts w:ascii="Times New Roman" w:hAnsi="Times New Roman"/>
          <w:szCs w:val="24"/>
        </w:rPr>
      </w:pPr>
      <w:bookmarkStart w:id="1" w:name="_Toc11250199"/>
      <w:r>
        <w:rPr>
          <w:noProof/>
        </w:rPr>
        <w:lastRenderedPageBreak/>
        <w:pict>
          <v:rect id="Прямоугольник 19" o:spid="_x0000_s1072" style="position:absolute;left:0;text-align:left;margin-left:-25.6pt;margin-top:-44.65pt;width:501.35pt;height:778.1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" filled="f" strokecolor="#d8d8d8 [2732]" strokeweight=".25pt">
            <v:path arrowok="t"/>
          </v:rect>
        </w:pict>
      </w:r>
      <w:r w:rsidR="00A27F88" w:rsidRPr="009D457D">
        <w:rPr>
          <w:rFonts w:ascii="Times New Roman" w:hAnsi="Times New Roman"/>
          <w:b/>
          <w:szCs w:val="24"/>
        </w:rPr>
        <w:t xml:space="preserve">ПРОЕКТ ПЛАНИРОВКИ </w:t>
      </w:r>
      <w:r w:rsidR="00A27F88" w:rsidRPr="009D457D">
        <w:rPr>
          <w:rFonts w:ascii="Times New Roman" w:hAnsi="Times New Roman"/>
          <w:b/>
        </w:rPr>
        <w:t>ТЕРРИТОРИИ</w:t>
      </w:r>
      <w:r w:rsidR="00A27F88">
        <w:rPr>
          <w:rFonts w:ascii="Times New Roman" w:hAnsi="Times New Roman"/>
          <w:b/>
          <w:caps w:val="0"/>
          <w:szCs w:val="24"/>
        </w:rPr>
        <w:t>. ГРАФИЧЕСКАЯ ЧАСТЬ</w:t>
      </w:r>
      <w:bookmarkEnd w:id="1"/>
    </w:p>
    <w:p w:rsidR="00A27F88" w:rsidRPr="00A27F88" w:rsidRDefault="00A27F88" w:rsidP="00A27F88">
      <w:pPr>
        <w:pStyle w:val="2"/>
        <w:rPr>
          <w:rFonts w:ascii="Times New Roman" w:hAnsi="Times New Roman" w:cs="Times New Roman"/>
          <w:b w:val="0"/>
          <w:noProof/>
          <w:color w:val="auto"/>
          <w:sz w:val="24"/>
          <w:szCs w:val="24"/>
          <w:lang w:eastAsia="ru-RU"/>
        </w:rPr>
      </w:pPr>
      <w:bookmarkStart w:id="2" w:name="_Toc11250200"/>
      <w:r w:rsidRPr="00A27F88">
        <w:rPr>
          <w:rFonts w:ascii="Times New Roman" w:hAnsi="Times New Roman" w:cs="Times New Roman"/>
          <w:noProof/>
          <w:color w:val="auto"/>
          <w:sz w:val="24"/>
          <w:szCs w:val="24"/>
          <w:lang w:eastAsia="ru-RU"/>
        </w:rPr>
        <w:t>1.1 Чертеж границ зон планируемого размещения линейных объектов и чертеж красных линий</w:t>
      </w:r>
      <w:r w:rsidRPr="00A27F88">
        <w:rPr>
          <w:rFonts w:ascii="Times New Roman" w:hAnsi="Times New Roman" w:cs="Times New Roman"/>
          <w:b w:val="0"/>
          <w:noProof/>
          <w:color w:val="auto"/>
          <w:sz w:val="24"/>
          <w:szCs w:val="24"/>
          <w:lang w:eastAsia="ru-RU"/>
        </w:rPr>
        <w:t>по объекту «Обустройство Карайского нефтяного месторождения. Кустовая площадка № 11»</w:t>
      </w:r>
      <w:bookmarkEnd w:id="2"/>
    </w:p>
    <w:p w:rsidR="00521A1F" w:rsidRDefault="00A27F88">
      <w:r>
        <w:rPr>
          <w:noProof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176929</wp:posOffset>
            </wp:positionV>
            <wp:extent cx="5899150" cy="8290560"/>
            <wp:effectExtent l="0" t="0" r="6350" b="0"/>
            <wp:wrapNone/>
            <wp:docPr id="13" name="Рисунок 13" descr="U:\OZ\ЛТП\Томскнефть\Карайское\6001_Куст 11\Отвод\ППиМТ\Растры\1. ПП л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ЛТП\Томскнефть\Карайское\6001_Куст 11\Отвод\ППиМТ\Растры\1. ПП л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89" t="17364" r="7067" b="4924"/>
                    <a:stretch/>
                  </pic:blipFill>
                  <pic:spPr bwMode="auto">
                    <a:xfrm>
                      <a:off x="0" y="0"/>
                      <a:ext cx="5899150" cy="829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E247D1">
        <w:rPr>
          <w:rFonts w:ascii="Times New Roman" w:hAnsi="Times New Roman" w:cs="Times New Roman"/>
          <w:sz w:val="24"/>
          <w:szCs w:val="24"/>
          <w:lang w:eastAsia="ru-RU"/>
        </w:rPr>
        <w:t>Землепользователь АО «Томскнефть» ВНК</w:t>
      </w:r>
      <w:r w:rsidR="00521A1F">
        <w:br w:type="page"/>
      </w:r>
    </w:p>
    <w:tbl>
      <w:tblPr>
        <w:tblpPr w:leftFromText="180" w:rightFromText="180" w:vertAnchor="text" w:horzAnchor="margin" w:tblpX="108" w:tblpY="1217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528"/>
        <w:gridCol w:w="2835"/>
      </w:tblGrid>
      <w:tr w:rsidR="003E0D7F" w:rsidRPr="00C31C99" w:rsidTr="000708CF">
        <w:tc>
          <w:tcPr>
            <w:tcW w:w="9214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</w:tcPr>
          <w:p w:rsidR="003E0D7F" w:rsidRDefault="003E0D7F" w:rsidP="000708CF">
            <w:pPr>
              <w:spacing w:after="12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lastRenderedPageBreak/>
              <w:t xml:space="preserve">Экспликация </w:t>
            </w:r>
            <w:r>
              <w:rPr>
                <w:rFonts w:ascii="Times New Roman" w:hAnsi="Times New Roman" w:cs="Times New Roman"/>
              </w:rPr>
              <w:t>планируемых</w:t>
            </w:r>
            <w:r w:rsidRPr="00BA6D19">
              <w:rPr>
                <w:rFonts w:ascii="Times New Roman" w:hAnsi="Times New Roman" w:cs="Times New Roman"/>
              </w:rPr>
              <w:t xml:space="preserve"> линейных объектов</w:t>
            </w:r>
          </w:p>
        </w:tc>
      </w:tr>
      <w:tr w:rsidR="003E0D7F" w:rsidRPr="00C31C99" w:rsidTr="000708CF">
        <w:tc>
          <w:tcPr>
            <w:tcW w:w="851" w:type="dxa"/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5528" w:type="dxa"/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2835" w:type="dxa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Вид</w:t>
            </w:r>
          </w:p>
        </w:tc>
      </w:tr>
      <w:tr w:rsidR="003E0D7F" w:rsidRPr="00C31C99" w:rsidTr="000708CF">
        <w:tc>
          <w:tcPr>
            <w:tcW w:w="851" w:type="dxa"/>
            <w:shd w:val="clear" w:color="auto" w:fill="auto"/>
            <w:vAlign w:val="center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528" w:type="dxa"/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Автомобильная дорога на кустовую площадку №11</w:t>
            </w:r>
          </w:p>
        </w:tc>
        <w:tc>
          <w:tcPr>
            <w:tcW w:w="2835" w:type="dxa"/>
            <w:vMerge w:val="restart"/>
            <w:vAlign w:val="center"/>
          </w:tcPr>
          <w:p w:rsidR="003E0D7F" w:rsidRPr="00605287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автомобильная дорога</w:t>
            </w:r>
          </w:p>
        </w:tc>
      </w:tr>
      <w:tr w:rsidR="003E0D7F" w:rsidRPr="00C31C99" w:rsidTr="000708CF">
        <w:tc>
          <w:tcPr>
            <w:tcW w:w="851" w:type="dxa"/>
            <w:shd w:val="clear" w:color="auto" w:fill="auto"/>
            <w:vAlign w:val="center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5528" w:type="dxa"/>
            <w:shd w:val="clear" w:color="auto" w:fill="auto"/>
          </w:tcPr>
          <w:p w:rsidR="003E0D7F" w:rsidRPr="00605287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 w:rsidRPr="00B20CB5">
              <w:rPr>
                <w:rFonts w:ascii="Times New Roman" w:hAnsi="Times New Roman" w:cs="Times New Roman"/>
              </w:rPr>
              <w:t>Автомобильная дорога на площадку вагон-городка</w:t>
            </w:r>
          </w:p>
        </w:tc>
        <w:tc>
          <w:tcPr>
            <w:tcW w:w="2835" w:type="dxa"/>
            <w:vMerge/>
            <w:vAlign w:val="center"/>
          </w:tcPr>
          <w:p w:rsidR="003E0D7F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E0D7F" w:rsidRPr="00C31C99" w:rsidTr="000708CF">
        <w:tc>
          <w:tcPr>
            <w:tcW w:w="851" w:type="dxa"/>
            <w:shd w:val="clear" w:color="auto" w:fill="auto"/>
            <w:vAlign w:val="center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528" w:type="dxa"/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ВЛ-6 </w:t>
            </w:r>
            <w:proofErr w:type="spellStart"/>
            <w:r>
              <w:rPr>
                <w:rFonts w:ascii="Times New Roman" w:hAnsi="Times New Roman" w:cs="Times New Roman"/>
              </w:rPr>
              <w:t>кВ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на кустовую площадку №11</w:t>
            </w:r>
          </w:p>
        </w:tc>
        <w:tc>
          <w:tcPr>
            <w:tcW w:w="2835" w:type="dxa"/>
            <w:vAlign w:val="center"/>
          </w:tcPr>
          <w:p w:rsidR="003E0D7F" w:rsidRPr="00605287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>
              <w:rPr>
                <w:rFonts w:ascii="Times New Roman" w:hAnsi="Times New Roman" w:cs="Times New Roman"/>
              </w:rPr>
              <w:t>линия электропередачи</w:t>
            </w:r>
          </w:p>
        </w:tc>
      </w:tr>
      <w:tr w:rsidR="003E0D7F" w:rsidRPr="00C31C99" w:rsidTr="000708CF">
        <w:tc>
          <w:tcPr>
            <w:tcW w:w="851" w:type="dxa"/>
            <w:shd w:val="clear" w:color="auto" w:fill="auto"/>
            <w:vAlign w:val="center"/>
          </w:tcPr>
          <w:p w:rsidR="003E0D7F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528" w:type="dxa"/>
            <w:shd w:val="clear" w:color="auto" w:fill="auto"/>
          </w:tcPr>
          <w:p w:rsidR="003E0D7F" w:rsidRPr="003E0D7F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 w:rsidRPr="003E0D7F">
              <w:rPr>
                <w:rFonts w:ascii="Times New Roman" w:hAnsi="Times New Roman" w:cs="Times New Roman"/>
              </w:rPr>
              <w:t>Нефтегазосборный трубопровод "кустовая площадка №11 - врезка кустовой площадки №11"</w:t>
            </w:r>
          </w:p>
        </w:tc>
        <w:tc>
          <w:tcPr>
            <w:tcW w:w="2835" w:type="dxa"/>
            <w:vAlign w:val="center"/>
          </w:tcPr>
          <w:p w:rsidR="003E0D7F" w:rsidRPr="003E0D7F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 w:rsidRPr="003E0D7F">
              <w:rPr>
                <w:rFonts w:ascii="Times New Roman" w:hAnsi="Times New Roman" w:cs="Times New Roman"/>
              </w:rPr>
              <w:t>трубопровод</w:t>
            </w:r>
          </w:p>
        </w:tc>
      </w:tr>
    </w:tbl>
    <w:tbl>
      <w:tblPr>
        <w:tblpPr w:leftFromText="180" w:rightFromText="180" w:vertAnchor="text" w:horzAnchor="margin" w:tblpX="108" w:tblpY="1114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8363"/>
      </w:tblGrid>
      <w:tr w:rsidR="003E0D7F" w:rsidRPr="00C31C99" w:rsidTr="000708CF">
        <w:tc>
          <w:tcPr>
            <w:tcW w:w="92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E0D7F" w:rsidRPr="00BA6D19" w:rsidRDefault="003E0D7F" w:rsidP="000708CF">
            <w:pPr>
              <w:spacing w:after="12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 xml:space="preserve">Экспликация зон планируемого размещения </w:t>
            </w:r>
            <w:r>
              <w:rPr>
                <w:rFonts w:ascii="Times New Roman" w:hAnsi="Times New Roman" w:cs="Times New Roman"/>
              </w:rPr>
              <w:t>объекта</w:t>
            </w:r>
          </w:p>
        </w:tc>
      </w:tr>
      <w:tr w:rsidR="003E0D7F" w:rsidRPr="00C31C99" w:rsidTr="000708CF"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:rsidR="003E0D7F" w:rsidRPr="00BA6D19" w:rsidRDefault="003E0D7F" w:rsidP="000708CF">
            <w:pPr>
              <w:spacing w:after="0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8363" w:type="dxa"/>
            <w:tcBorders>
              <w:top w:val="single" w:sz="4" w:space="0" w:color="auto"/>
            </w:tcBorders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Наименование</w:t>
            </w:r>
          </w:p>
        </w:tc>
      </w:tr>
      <w:tr w:rsidR="003E0D7F" w:rsidRPr="00C31C99" w:rsidTr="000708CF">
        <w:tc>
          <w:tcPr>
            <w:tcW w:w="851" w:type="dxa"/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BA6D19">
              <w:rPr>
                <w:rFonts w:ascii="Times New Roman" w:hAnsi="Times New Roman" w:cs="Times New Roman"/>
                <w:lang w:val="en-US"/>
              </w:rPr>
              <w:t>I</w:t>
            </w:r>
          </w:p>
        </w:tc>
        <w:tc>
          <w:tcPr>
            <w:tcW w:w="8363" w:type="dxa"/>
            <w:shd w:val="clear" w:color="auto" w:fill="auto"/>
          </w:tcPr>
          <w:p w:rsidR="003E0D7F" w:rsidRPr="00BA6D19" w:rsidRDefault="003E0D7F" w:rsidP="000708CF">
            <w:pPr>
              <w:tabs>
                <w:tab w:val="left" w:pos="0"/>
                <w:tab w:val="right" w:leader="dot" w:pos="9781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Обустройство Карайского нефтяного месторождения. Кустовая площадка №11</w:t>
            </w:r>
          </w:p>
        </w:tc>
      </w:tr>
    </w:tbl>
    <w:p w:rsidR="00BA6D19" w:rsidRDefault="00E4334F">
      <w:r>
        <w:rPr>
          <w:noProof/>
          <w:lang w:eastAsia="ru-RU"/>
        </w:rPr>
        <w:drawing>
          <wp:anchor distT="0" distB="0" distL="114300" distR="114300" simplePos="0" relativeHeight="251765759" behindDoc="1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891540</wp:posOffset>
            </wp:positionV>
            <wp:extent cx="6127750" cy="6181725"/>
            <wp:effectExtent l="0" t="0" r="0" b="0"/>
            <wp:wrapNone/>
            <wp:docPr id="45" name="Рисунок 1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78" t="18983" r="3737" b="18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618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0DB2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6" o:spid="_x0000_s1071" type="#_x0000_t202" style="position:absolute;margin-left:-4.85pt;margin-top:32.35pt;width:148.75pt;height:44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" filled="f" stroked="f">
            <v:textbox style="mso-next-textbox:#Поле 16">
              <w:txbxContent>
                <w:p w:rsidR="00376318" w:rsidRDefault="00376318" w:rsidP="00A33AC9">
                  <w:pPr>
                    <w:spacing w:line="216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376318" w:rsidRPr="00BA6D19" w:rsidRDefault="00376318" w:rsidP="00A33AC9">
                  <w:pPr>
                    <w:spacing w:line="216" w:lineRule="auto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BA6D1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Масштаб 1:5000</w:t>
                  </w:r>
                </w:p>
              </w:txbxContent>
            </v:textbox>
          </v:shape>
        </w:pict>
      </w:r>
      <w:r w:rsidR="00190DB2">
        <w:rPr>
          <w:noProof/>
        </w:rPr>
        <w:pict>
          <v:shape id="Поле 10" o:spid="_x0000_s1070" type="#_x0000_t202" style="position:absolute;margin-left:-22.3pt;margin-top:-28.35pt;width:484.6pt;height:112.9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" filled="f" stroked="f">
            <v:textbox style="mso-next-textbox:#Поле 10">
              <w:txbxContent>
                <w:p w:rsidR="00376318" w:rsidRDefault="00376318" w:rsidP="00616DF6">
                  <w:pPr>
                    <w:pStyle w:val="1"/>
                    <w:keepLines/>
                    <w:suppressAutoHyphens/>
                    <w:spacing w:after="0"/>
                    <w:ind w:left="357"/>
                    <w:contextualSpacing/>
                    <w:jc w:val="both"/>
                    <w:rPr>
                      <w:rFonts w:ascii="Times New Roman" w:hAnsi="Times New Roman"/>
                      <w:caps w:val="0"/>
                      <w:szCs w:val="24"/>
                    </w:rPr>
                  </w:pPr>
                  <w:bookmarkStart w:id="3" w:name="_Toc11249969"/>
                  <w:bookmarkStart w:id="4" w:name="_Toc11250201"/>
                </w:p>
                <w:p w:rsidR="00376318" w:rsidRPr="00616DF6" w:rsidRDefault="00376318" w:rsidP="00616DF6">
                  <w:pPr>
                    <w:pStyle w:val="1"/>
                    <w:keepLines/>
                    <w:suppressAutoHyphens/>
                    <w:spacing w:after="0"/>
                    <w:ind w:left="357"/>
                    <w:contextualSpacing/>
                    <w:jc w:val="both"/>
                    <w:rPr>
                      <w:rFonts w:ascii="Times New Roman" w:hAnsi="Times New Roman"/>
                      <w:b/>
                      <w:caps w:val="0"/>
                      <w:szCs w:val="24"/>
                    </w:rPr>
                  </w:pPr>
                  <w:r w:rsidRPr="00E53FF6">
                    <w:rPr>
                      <w:rFonts w:ascii="Times New Roman" w:hAnsi="Times New Roman"/>
                      <w:caps w:val="0"/>
                      <w:szCs w:val="24"/>
                    </w:rPr>
                    <w:t>Чертеж границ зон планируемого размещения линейных объектов</w:t>
                  </w:r>
                  <w:r>
                    <w:rPr>
                      <w:rFonts w:ascii="Times New Roman" w:hAnsi="Times New Roman"/>
                      <w:caps w:val="0"/>
                      <w:szCs w:val="24"/>
                    </w:rPr>
                    <w:t xml:space="preserve"> и чертеж красных линий по объекту «</w:t>
                  </w:r>
                  <w:r w:rsidRPr="00793431">
                    <w:rPr>
                      <w:rFonts w:ascii="Times New Roman" w:hAnsi="Times New Roman"/>
                      <w:caps w:val="0"/>
                    </w:rPr>
                    <w:t>Обустройство Карайского не</w:t>
                  </w:r>
                  <w:r>
                    <w:rPr>
                      <w:rFonts w:ascii="Times New Roman" w:hAnsi="Times New Roman"/>
                      <w:caps w:val="0"/>
                    </w:rPr>
                    <w:t xml:space="preserve">фтяного месторождения. Кустовая </w:t>
                  </w:r>
                  <w:r w:rsidRPr="00793431">
                    <w:rPr>
                      <w:rFonts w:ascii="Times New Roman" w:hAnsi="Times New Roman"/>
                      <w:caps w:val="0"/>
                    </w:rPr>
                    <w:t>площадка № 11</w:t>
                  </w:r>
                  <w:r>
                    <w:rPr>
                      <w:rFonts w:ascii="Times New Roman" w:hAnsi="Times New Roman"/>
                      <w:caps w:val="0"/>
                      <w:szCs w:val="24"/>
                    </w:rPr>
                    <w:t>»</w:t>
                  </w:r>
                  <w:bookmarkEnd w:id="3"/>
                  <w:bookmarkEnd w:id="4"/>
                </w:p>
                <w:p w:rsidR="00376318" w:rsidRPr="00E247D1" w:rsidRDefault="00376318" w:rsidP="00E247D1">
                  <w:pPr>
                    <w:spacing w:after="0"/>
                    <w:ind w:left="284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247D1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Землепользователь АО «Томскнефть» ВНК</w:t>
                  </w:r>
                </w:p>
                <w:p w:rsidR="00376318" w:rsidRPr="00E247D1" w:rsidRDefault="00376318" w:rsidP="00E247D1">
                  <w:pPr>
                    <w:rPr>
                      <w:lang w:eastAsia="ru-RU"/>
                    </w:rPr>
                  </w:pPr>
                </w:p>
              </w:txbxContent>
            </v:textbox>
          </v:shape>
        </w:pict>
      </w:r>
      <w:r w:rsidR="00190DB2">
        <w:rPr>
          <w:noProof/>
        </w:rPr>
        <w:pict>
          <v:rect id="Прямоугольник 20" o:spid="_x0000_s1069" style="position:absolute;margin-left:-27.3pt;margin-top:-45.5pt;width:517.35pt;height:806.2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" filled="f" strokecolor="#d8d8d8 [2732]" strokeweight=".25pt">
            <v:path arrowok="t"/>
          </v:rect>
        </w:pict>
      </w:r>
      <w:r w:rsidR="00521A1F">
        <w:br w:type="page"/>
      </w:r>
    </w:p>
    <w:p w:rsidR="00521A1F" w:rsidRDefault="00190DB2">
      <w:r>
        <w:rPr>
          <w:noProof/>
        </w:rPr>
        <w:lastRenderedPageBreak/>
        <w:pict>
          <v:shape id="Поле 22" o:spid="_x0000_s1068" type="#_x0000_t202" style="position:absolute;margin-left:-23.05pt;margin-top:-15.05pt;width:480.2pt;height:77.6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" filled="f" stroked="f">
            <v:textbox style="mso-next-textbox:#Поле 22">
              <w:txbxContent>
                <w:p w:rsidR="00376318" w:rsidRDefault="00376318" w:rsidP="00616DF6">
                  <w:pPr>
                    <w:pStyle w:val="1"/>
                    <w:keepLines/>
                    <w:suppressAutoHyphens/>
                    <w:spacing w:after="0"/>
                    <w:contextualSpacing/>
                    <w:jc w:val="both"/>
                    <w:rPr>
                      <w:rFonts w:ascii="Times New Roman" w:hAnsi="Times New Roman"/>
                      <w:caps w:val="0"/>
                      <w:szCs w:val="24"/>
                    </w:rPr>
                  </w:pPr>
                  <w:bookmarkStart w:id="5" w:name="_Toc11249970"/>
                  <w:bookmarkStart w:id="6" w:name="_Toc11250202"/>
                  <w:r w:rsidRPr="00E53FF6">
                    <w:rPr>
                      <w:rFonts w:ascii="Times New Roman" w:hAnsi="Times New Roman"/>
                      <w:caps w:val="0"/>
                      <w:szCs w:val="24"/>
                    </w:rPr>
                    <w:t>Чертеж границ зон планируемого размещения линейных объектов</w:t>
                  </w:r>
                  <w:r>
                    <w:rPr>
                      <w:rFonts w:ascii="Times New Roman" w:hAnsi="Times New Roman"/>
                      <w:caps w:val="0"/>
                      <w:szCs w:val="24"/>
                    </w:rPr>
                    <w:t xml:space="preserve"> и чертеж красных линий по объекту «</w:t>
                  </w:r>
                  <w:r>
                    <w:rPr>
                      <w:rFonts w:ascii="Times New Roman" w:hAnsi="Times New Roman"/>
                      <w:caps w:val="0"/>
                    </w:rPr>
                    <w:t>Обустройство Карайского нефтяного месторождения. Кустовая площадка №11</w:t>
                  </w:r>
                  <w:r>
                    <w:rPr>
                      <w:rFonts w:ascii="Times New Roman" w:hAnsi="Times New Roman"/>
                      <w:caps w:val="0"/>
                      <w:szCs w:val="24"/>
                    </w:rPr>
                    <w:t>»</w:t>
                  </w:r>
                  <w:bookmarkEnd w:id="5"/>
                  <w:bookmarkEnd w:id="6"/>
                </w:p>
                <w:p w:rsidR="00376318" w:rsidRPr="00E247D1" w:rsidRDefault="00376318" w:rsidP="00616DF6">
                  <w:pPr>
                    <w:spacing w:after="0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247D1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Землепользователь АО «Томскнефть» ВНК</w:t>
                  </w:r>
                </w:p>
                <w:p w:rsidR="00376318" w:rsidRPr="00605287" w:rsidRDefault="00376318" w:rsidP="00A33AC9">
                  <w:pPr>
                    <w:spacing w:line="216" w:lineRule="auto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60528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Масштаб 1:5000</w:t>
                  </w:r>
                </w:p>
              </w:txbxContent>
            </v:textbox>
          </v:shape>
        </w:pict>
      </w:r>
      <w:r w:rsidR="00E4334F">
        <w:rPr>
          <w:noProof/>
          <w:lang w:eastAsia="ru-RU"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column">
              <wp:posOffset>-162560</wp:posOffset>
            </wp:positionH>
            <wp:positionV relativeFrom="paragraph">
              <wp:posOffset>875030</wp:posOffset>
            </wp:positionV>
            <wp:extent cx="6100445" cy="5950585"/>
            <wp:effectExtent l="0" t="0" r="0" b="0"/>
            <wp:wrapNone/>
            <wp:docPr id="40" name="Рисунок 1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65" t="17560" r="3621" b="24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445" cy="5950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rect id="Прямоугольник 21" o:spid="_x0000_s1067" style="position:absolute;margin-left:-26.85pt;margin-top:-43.9pt;width:521.5pt;height:806.2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" filled="f" strokecolor="#d8d8d8 [2732]" strokeweight=".25pt">
            <v:path arrowok="t"/>
          </v:rect>
        </w:pict>
      </w:r>
    </w:p>
    <w:tbl>
      <w:tblPr>
        <w:tblpPr w:leftFromText="180" w:rightFromText="180" w:vertAnchor="text" w:horzAnchor="margin" w:tblpX="250" w:tblpY="99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2"/>
        <w:gridCol w:w="8207"/>
      </w:tblGrid>
      <w:tr w:rsidR="003E0D7F" w:rsidRPr="00C31C99" w:rsidTr="000708CF">
        <w:tc>
          <w:tcPr>
            <w:tcW w:w="90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E0D7F" w:rsidRPr="00BA6D19" w:rsidRDefault="003E0D7F" w:rsidP="000708CF">
            <w:pPr>
              <w:spacing w:after="12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 xml:space="preserve">Экспликация зон планируемого размещения </w:t>
            </w:r>
            <w:r>
              <w:rPr>
                <w:rFonts w:ascii="Times New Roman" w:hAnsi="Times New Roman" w:cs="Times New Roman"/>
              </w:rPr>
              <w:t>объекта</w:t>
            </w:r>
          </w:p>
        </w:tc>
      </w:tr>
      <w:tr w:rsidR="003E0D7F" w:rsidRPr="00C31C99" w:rsidTr="000708CF">
        <w:tc>
          <w:tcPr>
            <w:tcW w:w="832" w:type="dxa"/>
            <w:tcBorders>
              <w:top w:val="single" w:sz="4" w:space="0" w:color="auto"/>
            </w:tcBorders>
            <w:shd w:val="clear" w:color="auto" w:fill="auto"/>
          </w:tcPr>
          <w:p w:rsidR="003E0D7F" w:rsidRPr="00BA6D19" w:rsidRDefault="003E0D7F" w:rsidP="000708CF">
            <w:pPr>
              <w:spacing w:after="0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8207" w:type="dxa"/>
            <w:tcBorders>
              <w:top w:val="single" w:sz="4" w:space="0" w:color="auto"/>
            </w:tcBorders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Наименование</w:t>
            </w:r>
          </w:p>
        </w:tc>
      </w:tr>
      <w:tr w:rsidR="003E0D7F" w:rsidRPr="00C31C99" w:rsidTr="000708CF">
        <w:tc>
          <w:tcPr>
            <w:tcW w:w="832" w:type="dxa"/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BA6D19">
              <w:rPr>
                <w:rFonts w:ascii="Times New Roman" w:hAnsi="Times New Roman" w:cs="Times New Roman"/>
                <w:lang w:val="en-US"/>
              </w:rPr>
              <w:t>I</w:t>
            </w:r>
          </w:p>
        </w:tc>
        <w:tc>
          <w:tcPr>
            <w:tcW w:w="8207" w:type="dxa"/>
            <w:shd w:val="clear" w:color="auto" w:fill="auto"/>
          </w:tcPr>
          <w:p w:rsidR="003E0D7F" w:rsidRPr="00BA6D19" w:rsidRDefault="003E0D7F" w:rsidP="000708CF">
            <w:pPr>
              <w:tabs>
                <w:tab w:val="left" w:pos="0"/>
                <w:tab w:val="right" w:leader="dot" w:pos="9781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Обустройство Карайского нефтяного месторождения. Кустовая площадка №11</w:t>
            </w:r>
          </w:p>
        </w:tc>
      </w:tr>
    </w:tbl>
    <w:tbl>
      <w:tblPr>
        <w:tblpPr w:leftFromText="180" w:rightFromText="180" w:vertAnchor="text" w:horzAnchor="margin" w:tblpX="250" w:tblpY="1136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5528"/>
        <w:gridCol w:w="2552"/>
      </w:tblGrid>
      <w:tr w:rsidR="003E0D7F" w:rsidRPr="00C31C99" w:rsidTr="000708CF">
        <w:tc>
          <w:tcPr>
            <w:tcW w:w="9039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</w:tcPr>
          <w:p w:rsidR="003E0D7F" w:rsidRDefault="003E0D7F" w:rsidP="000708CF">
            <w:pPr>
              <w:spacing w:after="12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 xml:space="preserve">Экспликация </w:t>
            </w:r>
            <w:r>
              <w:rPr>
                <w:rFonts w:ascii="Times New Roman" w:hAnsi="Times New Roman" w:cs="Times New Roman"/>
              </w:rPr>
              <w:t>планируемых</w:t>
            </w:r>
            <w:r w:rsidRPr="00BA6D19">
              <w:rPr>
                <w:rFonts w:ascii="Times New Roman" w:hAnsi="Times New Roman" w:cs="Times New Roman"/>
              </w:rPr>
              <w:t xml:space="preserve"> линейных объектов</w:t>
            </w:r>
          </w:p>
        </w:tc>
      </w:tr>
      <w:tr w:rsidR="003E0D7F" w:rsidRPr="00C31C99" w:rsidTr="000708CF">
        <w:tc>
          <w:tcPr>
            <w:tcW w:w="959" w:type="dxa"/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5528" w:type="dxa"/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2552" w:type="dxa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Вид</w:t>
            </w:r>
          </w:p>
        </w:tc>
      </w:tr>
      <w:tr w:rsidR="003E0D7F" w:rsidRPr="00C31C99" w:rsidTr="000708CF">
        <w:tc>
          <w:tcPr>
            <w:tcW w:w="959" w:type="dxa"/>
            <w:shd w:val="clear" w:color="auto" w:fill="auto"/>
            <w:vAlign w:val="center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5528" w:type="dxa"/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ВЛ-6 </w:t>
            </w:r>
            <w:proofErr w:type="spellStart"/>
            <w:r>
              <w:rPr>
                <w:rFonts w:ascii="Times New Roman" w:hAnsi="Times New Roman" w:cs="Times New Roman"/>
              </w:rPr>
              <w:t>кВ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на кустовую площадку №11</w:t>
            </w:r>
          </w:p>
        </w:tc>
        <w:tc>
          <w:tcPr>
            <w:tcW w:w="2552" w:type="dxa"/>
            <w:vAlign w:val="center"/>
          </w:tcPr>
          <w:p w:rsidR="003E0D7F" w:rsidRPr="00605287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>
              <w:rPr>
                <w:rFonts w:ascii="Times New Roman" w:hAnsi="Times New Roman" w:cs="Times New Roman"/>
              </w:rPr>
              <w:t>линия электропередачи</w:t>
            </w:r>
          </w:p>
        </w:tc>
      </w:tr>
      <w:tr w:rsidR="003E0D7F" w:rsidRPr="00C31C99" w:rsidTr="000708CF">
        <w:tc>
          <w:tcPr>
            <w:tcW w:w="959" w:type="dxa"/>
            <w:shd w:val="clear" w:color="auto" w:fill="auto"/>
            <w:vAlign w:val="center"/>
          </w:tcPr>
          <w:p w:rsidR="003E0D7F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528" w:type="dxa"/>
            <w:shd w:val="clear" w:color="auto" w:fill="auto"/>
          </w:tcPr>
          <w:p w:rsidR="003E0D7F" w:rsidRPr="003E0D7F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 w:rsidRPr="003E0D7F">
              <w:rPr>
                <w:rFonts w:ascii="Times New Roman" w:hAnsi="Times New Roman" w:cs="Times New Roman"/>
              </w:rPr>
              <w:t>Нефтегазосборный трубопровод "кустовая площадка №11 - врезка кустовой площадки №11"</w:t>
            </w:r>
          </w:p>
        </w:tc>
        <w:tc>
          <w:tcPr>
            <w:tcW w:w="2552" w:type="dxa"/>
            <w:vAlign w:val="center"/>
          </w:tcPr>
          <w:p w:rsidR="003E0D7F" w:rsidRPr="003E0D7F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 w:rsidRPr="003E0D7F">
              <w:rPr>
                <w:rFonts w:ascii="Times New Roman" w:hAnsi="Times New Roman" w:cs="Times New Roman"/>
              </w:rPr>
              <w:t>трубопровод</w:t>
            </w:r>
          </w:p>
        </w:tc>
      </w:tr>
    </w:tbl>
    <w:p w:rsidR="003E0D7F" w:rsidRDefault="00521A1F">
      <w:r>
        <w:br w:type="page"/>
      </w:r>
    </w:p>
    <w:p w:rsidR="00605287" w:rsidRDefault="00190DB2">
      <w:r>
        <w:rPr>
          <w:noProof/>
        </w:rPr>
        <w:lastRenderedPageBreak/>
        <w:pict>
          <v:rect id="Прямоугольник 23" o:spid="_x0000_s1066" style="position:absolute;margin-left:-33.25pt;margin-top:-36.1pt;width:521.5pt;height:806.2pt;z-index:-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" filled="f" strokecolor="#d8d8d8 [2732]" strokeweight=".25pt">
            <v:path arrowok="t"/>
          </v:rect>
        </w:pict>
      </w:r>
    </w:p>
    <w:p w:rsidR="00BA6D19" w:rsidRDefault="00190DB2">
      <w:r>
        <w:rPr>
          <w:noProof/>
        </w:rPr>
        <w:pict>
          <v:shape id="Поле 1" o:spid="_x0000_s1065" type="#_x0000_t202" style="position:absolute;margin-left:-23pt;margin-top:-30.7pt;width:480.2pt;height:77.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" filled="f" stroked="f">
            <v:textbox style="mso-next-textbox:#Поле 1">
              <w:txbxContent>
                <w:p w:rsidR="00376318" w:rsidRDefault="00376318" w:rsidP="00616DF6">
                  <w:pPr>
                    <w:pStyle w:val="1"/>
                    <w:keepLines/>
                    <w:suppressAutoHyphens/>
                    <w:spacing w:after="0"/>
                    <w:contextualSpacing/>
                    <w:jc w:val="both"/>
                    <w:rPr>
                      <w:rFonts w:ascii="Times New Roman" w:hAnsi="Times New Roman"/>
                      <w:caps w:val="0"/>
                      <w:szCs w:val="24"/>
                    </w:rPr>
                  </w:pPr>
                  <w:bookmarkStart w:id="7" w:name="_Toc11249971"/>
                  <w:bookmarkStart w:id="8" w:name="_Toc11250203"/>
                  <w:r w:rsidRPr="00E53FF6">
                    <w:rPr>
                      <w:rFonts w:ascii="Times New Roman" w:hAnsi="Times New Roman"/>
                      <w:caps w:val="0"/>
                      <w:szCs w:val="24"/>
                    </w:rPr>
                    <w:t>Чертеж границ зон планируемого размещения линейных объектов</w:t>
                  </w:r>
                  <w:r>
                    <w:rPr>
                      <w:rFonts w:ascii="Times New Roman" w:hAnsi="Times New Roman"/>
                      <w:caps w:val="0"/>
                      <w:szCs w:val="24"/>
                    </w:rPr>
                    <w:t xml:space="preserve"> и чертеж красных линий по объекту «</w:t>
                  </w:r>
                  <w:r>
                    <w:rPr>
                      <w:rFonts w:ascii="Times New Roman" w:hAnsi="Times New Roman"/>
                      <w:caps w:val="0"/>
                    </w:rPr>
                    <w:t>Обустройство Карайского нефтяного месторождения. Кустовая площадка №11</w:t>
                  </w:r>
                  <w:r>
                    <w:rPr>
                      <w:rFonts w:ascii="Times New Roman" w:hAnsi="Times New Roman"/>
                      <w:caps w:val="0"/>
                      <w:szCs w:val="24"/>
                    </w:rPr>
                    <w:t>»</w:t>
                  </w:r>
                  <w:bookmarkEnd w:id="7"/>
                  <w:bookmarkEnd w:id="8"/>
                </w:p>
                <w:p w:rsidR="00376318" w:rsidRPr="00E247D1" w:rsidRDefault="00376318" w:rsidP="00616DF6">
                  <w:pPr>
                    <w:spacing w:after="0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247D1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Землепользователь АО «Томскнефть» ВНК</w:t>
                  </w:r>
                </w:p>
                <w:p w:rsidR="00376318" w:rsidRPr="00605287" w:rsidRDefault="00376318" w:rsidP="00616DF6">
                  <w:pPr>
                    <w:spacing w:line="216" w:lineRule="auto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 w:rsidRPr="00605287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Масштаб 1:5000</w:t>
                  </w:r>
                </w:p>
              </w:txbxContent>
            </v:textbox>
          </v:shape>
        </w:pict>
      </w:r>
    </w:p>
    <w:p w:rsidR="00521A1F" w:rsidRDefault="00E4334F">
      <w:r>
        <w:rPr>
          <w:noProof/>
          <w:lang w:eastAsia="ru-RU"/>
        </w:rPr>
        <w:drawing>
          <wp:anchor distT="0" distB="0" distL="114300" distR="114300" simplePos="0" relativeHeight="251666431" behindDoc="1" locked="0" layoutInCell="1" allowOverlap="1">
            <wp:simplePos x="0" y="0"/>
            <wp:positionH relativeFrom="column">
              <wp:posOffset>-188595</wp:posOffset>
            </wp:positionH>
            <wp:positionV relativeFrom="paragraph">
              <wp:posOffset>264795</wp:posOffset>
            </wp:positionV>
            <wp:extent cx="6127750" cy="6169025"/>
            <wp:effectExtent l="0" t="0" r="0" b="0"/>
            <wp:wrapNone/>
            <wp:docPr id="34" name="Рисунок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61" t="17177" r="3693" b="23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6169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text" w:horzAnchor="margin" w:tblpX="108" w:tblpY="965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"/>
        <w:gridCol w:w="8363"/>
      </w:tblGrid>
      <w:tr w:rsidR="003E0D7F" w:rsidRPr="00C31C99" w:rsidTr="000708CF">
        <w:tc>
          <w:tcPr>
            <w:tcW w:w="92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E0D7F" w:rsidRPr="00BA6D19" w:rsidRDefault="003E0D7F" w:rsidP="000708CF">
            <w:pPr>
              <w:spacing w:after="12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 xml:space="preserve">Экспликация зон планируемого размещения </w:t>
            </w:r>
            <w:r>
              <w:rPr>
                <w:rFonts w:ascii="Times New Roman" w:hAnsi="Times New Roman" w:cs="Times New Roman"/>
              </w:rPr>
              <w:t>объекта</w:t>
            </w:r>
          </w:p>
        </w:tc>
      </w:tr>
      <w:tr w:rsidR="003E0D7F" w:rsidRPr="00C31C99" w:rsidTr="000708CF"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:rsidR="003E0D7F" w:rsidRPr="00BA6D19" w:rsidRDefault="003E0D7F" w:rsidP="000708CF">
            <w:pPr>
              <w:spacing w:after="0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8363" w:type="dxa"/>
            <w:tcBorders>
              <w:top w:val="single" w:sz="4" w:space="0" w:color="auto"/>
            </w:tcBorders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Наименование</w:t>
            </w:r>
          </w:p>
        </w:tc>
      </w:tr>
      <w:tr w:rsidR="003E0D7F" w:rsidRPr="00C31C99" w:rsidTr="000708CF">
        <w:tc>
          <w:tcPr>
            <w:tcW w:w="851" w:type="dxa"/>
            <w:shd w:val="clear" w:color="auto" w:fill="auto"/>
          </w:tcPr>
          <w:p w:rsidR="003E0D7F" w:rsidRPr="000708CF" w:rsidRDefault="000708C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363" w:type="dxa"/>
            <w:shd w:val="clear" w:color="auto" w:fill="auto"/>
          </w:tcPr>
          <w:p w:rsidR="003E0D7F" w:rsidRPr="00BA6D19" w:rsidRDefault="003E0D7F" w:rsidP="000708CF">
            <w:pPr>
              <w:tabs>
                <w:tab w:val="left" w:pos="0"/>
                <w:tab w:val="right" w:leader="dot" w:pos="9781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Обустройство Карайского нефтяного месторождения. Кустовая площадка №11</w:t>
            </w:r>
          </w:p>
        </w:tc>
      </w:tr>
    </w:tbl>
    <w:tbl>
      <w:tblPr>
        <w:tblpPr w:leftFromText="180" w:rightFromText="180" w:vertAnchor="text" w:horzAnchor="margin" w:tblpX="108" w:tblpY="1120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5245"/>
        <w:gridCol w:w="3152"/>
      </w:tblGrid>
      <w:tr w:rsidR="003E0D7F" w:rsidRPr="00C31C99" w:rsidTr="000708CF">
        <w:tc>
          <w:tcPr>
            <w:tcW w:w="9214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</w:tcPr>
          <w:p w:rsidR="003E0D7F" w:rsidRDefault="003E0D7F" w:rsidP="000708CF">
            <w:pPr>
              <w:spacing w:after="12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 xml:space="preserve">Экспликация </w:t>
            </w:r>
            <w:r>
              <w:rPr>
                <w:rFonts w:ascii="Times New Roman" w:hAnsi="Times New Roman" w:cs="Times New Roman"/>
              </w:rPr>
              <w:t>планируемых</w:t>
            </w:r>
            <w:r w:rsidRPr="00BA6D19">
              <w:rPr>
                <w:rFonts w:ascii="Times New Roman" w:hAnsi="Times New Roman" w:cs="Times New Roman"/>
              </w:rPr>
              <w:t xml:space="preserve"> линейных объектов</w:t>
            </w:r>
          </w:p>
        </w:tc>
      </w:tr>
      <w:tr w:rsidR="003E0D7F" w:rsidRPr="00C31C99" w:rsidTr="000708CF">
        <w:tc>
          <w:tcPr>
            <w:tcW w:w="817" w:type="dxa"/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5245" w:type="dxa"/>
            <w:shd w:val="clear" w:color="auto" w:fill="auto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A6D19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152" w:type="dxa"/>
          </w:tcPr>
          <w:p w:rsidR="003E0D7F" w:rsidRPr="00BA6D19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Вид</w:t>
            </w:r>
          </w:p>
        </w:tc>
      </w:tr>
      <w:tr w:rsidR="003E0D7F" w:rsidRPr="00C31C99" w:rsidTr="000708CF">
        <w:tc>
          <w:tcPr>
            <w:tcW w:w="817" w:type="dxa"/>
            <w:shd w:val="clear" w:color="auto" w:fill="auto"/>
            <w:vAlign w:val="center"/>
          </w:tcPr>
          <w:p w:rsidR="003E0D7F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5245" w:type="dxa"/>
            <w:shd w:val="clear" w:color="auto" w:fill="auto"/>
          </w:tcPr>
          <w:p w:rsidR="003E0D7F" w:rsidRPr="003E0D7F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 w:rsidRPr="003E0D7F">
              <w:rPr>
                <w:rFonts w:ascii="Times New Roman" w:hAnsi="Times New Roman" w:cs="Times New Roman"/>
              </w:rPr>
              <w:t>Нефтегазосборный трубопровод "кустовая площадка №11 - врезка кустовой площадки №11"</w:t>
            </w:r>
          </w:p>
        </w:tc>
        <w:tc>
          <w:tcPr>
            <w:tcW w:w="3152" w:type="dxa"/>
            <w:vAlign w:val="center"/>
          </w:tcPr>
          <w:p w:rsidR="003E0D7F" w:rsidRPr="003E0D7F" w:rsidRDefault="003E0D7F" w:rsidP="000708CF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 w:rsidRPr="003E0D7F">
              <w:rPr>
                <w:rFonts w:ascii="Times New Roman" w:hAnsi="Times New Roman" w:cs="Times New Roman"/>
              </w:rPr>
              <w:t>трубопровод</w:t>
            </w:r>
          </w:p>
        </w:tc>
      </w:tr>
    </w:tbl>
    <w:p w:rsidR="003E0D7F" w:rsidRDefault="00521A1F">
      <w:r>
        <w:br w:type="page"/>
      </w:r>
    </w:p>
    <w:p w:rsidR="00521A1F" w:rsidRDefault="00190DB2">
      <w:r>
        <w:rPr>
          <w:noProof/>
        </w:rPr>
        <w:lastRenderedPageBreak/>
        <w:pict>
          <v:shape id="Поле 4" o:spid="_x0000_s1064" type="#_x0000_t202" style="position:absolute;margin-left:-9.3pt;margin-top:.45pt;width:480.2pt;height:94.4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" filled="f" stroked="f">
            <v:textbox style="mso-next-textbox:#Поле 4">
              <w:txbxContent>
                <w:p w:rsidR="00376318" w:rsidRDefault="00376318" w:rsidP="00616DF6">
                  <w:pPr>
                    <w:pStyle w:val="1"/>
                    <w:keepLines/>
                    <w:suppressAutoHyphens/>
                    <w:spacing w:after="0"/>
                    <w:contextualSpacing/>
                    <w:jc w:val="both"/>
                    <w:rPr>
                      <w:rFonts w:ascii="Times New Roman" w:hAnsi="Times New Roman"/>
                      <w:caps w:val="0"/>
                      <w:szCs w:val="24"/>
                    </w:rPr>
                  </w:pPr>
                  <w:bookmarkStart w:id="9" w:name="_Toc11249972"/>
                  <w:bookmarkStart w:id="10" w:name="_Toc11250204"/>
                  <w:r w:rsidRPr="00E53FF6">
                    <w:rPr>
                      <w:rFonts w:ascii="Times New Roman" w:hAnsi="Times New Roman"/>
                      <w:caps w:val="0"/>
                      <w:szCs w:val="24"/>
                    </w:rPr>
                    <w:t>Чертеж границ зон планируемого размещения линейных объектов</w:t>
                  </w:r>
                  <w:r>
                    <w:rPr>
                      <w:rFonts w:ascii="Times New Roman" w:hAnsi="Times New Roman"/>
                      <w:caps w:val="0"/>
                      <w:szCs w:val="24"/>
                    </w:rPr>
                    <w:t xml:space="preserve"> и чертеж красных линий по объекту «</w:t>
                  </w:r>
                  <w:r>
                    <w:rPr>
                      <w:rFonts w:ascii="Times New Roman" w:hAnsi="Times New Roman"/>
                      <w:caps w:val="0"/>
                    </w:rPr>
                    <w:t>Обустройство Карайского нефтяного месторождения. Кустовая площадка №11</w:t>
                  </w:r>
                  <w:r>
                    <w:rPr>
                      <w:rFonts w:ascii="Times New Roman" w:hAnsi="Times New Roman"/>
                      <w:caps w:val="0"/>
                      <w:szCs w:val="24"/>
                    </w:rPr>
                    <w:t>»</w:t>
                  </w:r>
                  <w:bookmarkEnd w:id="9"/>
                  <w:bookmarkEnd w:id="10"/>
                </w:p>
                <w:p w:rsidR="00376318" w:rsidRPr="00E247D1" w:rsidRDefault="00376318" w:rsidP="00616DF6">
                  <w:pPr>
                    <w:spacing w:after="0"/>
                    <w:contextualSpacing/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E247D1">
                    <w:rPr>
                      <w:rFonts w:ascii="Times New Roman" w:hAnsi="Times New Roman" w:cs="Times New Roman"/>
                      <w:sz w:val="24"/>
                      <w:szCs w:val="24"/>
                      <w:lang w:eastAsia="ru-RU"/>
                    </w:rPr>
                    <w:t>Землепользователь АО «Томскнефть» ВНК</w:t>
                  </w:r>
                </w:p>
                <w:p w:rsidR="00376318" w:rsidRDefault="00376318" w:rsidP="002E15B1">
                  <w:pPr>
                    <w:spacing w:after="0" w:line="216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376318" w:rsidRPr="00605287" w:rsidRDefault="00376318" w:rsidP="00793431">
                  <w:pPr>
                    <w:spacing w:line="216" w:lineRule="auto"/>
                    <w:jc w:val="center"/>
                    <w:rPr>
                      <w:rFonts w:ascii="Times New Roman" w:hAnsi="Times New Roman" w:cs="Times New Roman"/>
                      <w:spacing w:val="-8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Перечень координат характерных точек красных линий</w:t>
                  </w:r>
                </w:p>
              </w:txbxContent>
            </v:textbox>
          </v:shape>
        </w:pict>
      </w:r>
      <w:r>
        <w:rPr>
          <w:noProof/>
        </w:rPr>
        <w:pict>
          <v:rect id="Прямоугольник 24" o:spid="_x0000_s1063" style="position:absolute;margin-left:-26.65pt;margin-top:-37.45pt;width:520.95pt;height:806.2pt;z-index:-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" filled="f" strokecolor="#d8d8d8 [2732]" strokeweight=".25pt">
            <v:path arrowok="t"/>
          </v:rect>
        </w:pict>
      </w:r>
    </w:p>
    <w:tbl>
      <w:tblPr>
        <w:tblpPr w:leftFromText="180" w:rightFromText="180" w:vertAnchor="page" w:horzAnchor="margin" w:tblpXSpec="center" w:tblpY="3031"/>
        <w:tblW w:w="4500" w:type="pct"/>
        <w:tblLook w:val="04A0" w:firstRow="1" w:lastRow="0" w:firstColumn="1" w:lastColumn="0" w:noHBand="0" w:noVBand="1"/>
      </w:tblPr>
      <w:tblGrid>
        <w:gridCol w:w="1296"/>
        <w:gridCol w:w="142"/>
        <w:gridCol w:w="1297"/>
        <w:gridCol w:w="276"/>
        <w:gridCol w:w="1297"/>
        <w:gridCol w:w="1295"/>
        <w:gridCol w:w="1438"/>
        <w:gridCol w:w="1573"/>
      </w:tblGrid>
      <w:tr w:rsidR="002E15B1" w:rsidRPr="00793431" w:rsidTr="00A761E6">
        <w:trPr>
          <w:trHeight w:val="135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15B1" w:rsidRPr="00793431" w:rsidRDefault="002E15B1" w:rsidP="002E15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343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</w:t>
            </w:r>
          </w:p>
        </w:tc>
        <w:tc>
          <w:tcPr>
            <w:tcW w:w="143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15B1" w:rsidRPr="00793431" w:rsidRDefault="002E15B1" w:rsidP="002E15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343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57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15B1" w:rsidRPr="00793431" w:rsidRDefault="002E15B1" w:rsidP="002E15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343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15B1" w:rsidRPr="00793431" w:rsidRDefault="002E15B1" w:rsidP="002E15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343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15B1" w:rsidRPr="00793431" w:rsidRDefault="002E15B1" w:rsidP="002E15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343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X</w:t>
            </w:r>
          </w:p>
        </w:tc>
        <w:tc>
          <w:tcPr>
            <w:tcW w:w="1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15B1" w:rsidRPr="00793431" w:rsidRDefault="002E15B1" w:rsidP="002E15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93431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Y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483173.56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2152451.74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482207.36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2156692.27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483254.91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2152428.64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482195.95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2156688.68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483289.67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2152429.1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482195.71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2156689.23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483331.03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2152439.17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482195.71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2156689.25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483331.03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2152439.19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482195.96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2156689.35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483348.72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2152435.23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482207.1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2156692.87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483348.73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2152435.23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482169.1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2156792.71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483354.08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2152433.94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482168.84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2156793.39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483373.73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2152429.46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482158.52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2156789.51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483358.88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2152486.76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482131.91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2156779.49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483364.06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2152488.14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482140.7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2156756.15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483354.02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2152526.92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482142.48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2156751.4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483354.02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2152526.94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482151.11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2156754.66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483392.95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2152537.35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482178.12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2156681.19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483407.55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2152541.25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482178.13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2156681.18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483377.26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2152656.79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482185.34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2156661.52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482914.05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2154437.73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482190.44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2156647.7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482901.23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2154487.01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482193.74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2156638.69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482928.59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2154518.74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482216.73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2156595.44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482898.39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2154540.86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482216.74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2156595.44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482884.99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2154549.85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482233.35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2156564.19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482866.76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2154561.88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482261.58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2156488.28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482837.78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2154520.85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482305.26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2156335.55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482833.17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2154514.32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482375.66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2156063.29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482819.88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2154495.58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482780.48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2154500.83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482816.46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2154490.67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482812.49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2154377.2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482811.97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2154507.67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482965.01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2153788.62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482523.74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2155620.59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482966.63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2153782.35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482496.78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2155724.67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483004.41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2153636.53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482491.04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2155746.84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483005.16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2153633.62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482488.61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2155747.86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483006.65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2153627.88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482485.2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2155760.32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483009.63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2153616.4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482487.15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2155762.02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483173.63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2152983.4</w:t>
            </w:r>
          </w:p>
        </w:tc>
      </w:tr>
      <w:tr w:rsidR="00A761E6" w:rsidRPr="00A761E6" w:rsidTr="00B82EAF">
        <w:trPr>
          <w:trHeight w:val="169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482487.05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2155762.4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483123.85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2152824.63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482266.14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2156616.8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483068.63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2152648.53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482249.9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2156609.48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483045.08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2152567.26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482249.69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2156610.25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483102.94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2152546.98</w:t>
            </w:r>
          </w:p>
        </w:tc>
      </w:tr>
      <w:tr w:rsidR="00A761E6" w:rsidRPr="00A761E6" w:rsidTr="00B82EAF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482242.84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2156607.18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483098.83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2152521.66</w:t>
            </w:r>
          </w:p>
        </w:tc>
      </w:tr>
      <w:tr w:rsidR="00A761E6" w:rsidRPr="00A761E6" w:rsidTr="00CC0C42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482230.82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2156631.09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483105.93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2152502.18</w:t>
            </w:r>
          </w:p>
        </w:tc>
      </w:tr>
      <w:tr w:rsidR="00A761E6" w:rsidRPr="00A761E6" w:rsidTr="00CC0C42">
        <w:trPr>
          <w:trHeight w:val="240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482229.45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2156634.15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483153.59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2152486.91</w:t>
            </w:r>
          </w:p>
        </w:tc>
      </w:tr>
      <w:tr w:rsidR="00A761E6" w:rsidRPr="00A761E6" w:rsidTr="00401166">
        <w:trPr>
          <w:trHeight w:val="96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482219.26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2156660.9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483146.66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2152461.37</w:t>
            </w:r>
          </w:p>
        </w:tc>
      </w:tr>
      <w:tr w:rsidR="00A761E6" w:rsidRPr="00793431" w:rsidTr="00401166">
        <w:trPr>
          <w:gridAfter w:val="3"/>
          <w:wAfter w:w="4306" w:type="dxa"/>
          <w:trHeight w:val="96"/>
        </w:trPr>
        <w:tc>
          <w:tcPr>
            <w:tcW w:w="12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482214.05</w:t>
            </w:r>
          </w:p>
        </w:tc>
        <w:tc>
          <w:tcPr>
            <w:tcW w:w="1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61E6" w:rsidRPr="00A761E6" w:rsidRDefault="00A761E6" w:rsidP="00A761E6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761E6">
              <w:rPr>
                <w:rFonts w:ascii="Times New Roman" w:hAnsi="Times New Roman" w:cs="Times New Roman"/>
                <w:sz w:val="20"/>
                <w:szCs w:val="20"/>
              </w:rPr>
              <w:t>2156674.59</w:t>
            </w:r>
          </w:p>
        </w:tc>
      </w:tr>
      <w:tr w:rsidR="00401166" w:rsidRPr="00793431" w:rsidTr="00DF5DC6">
        <w:trPr>
          <w:gridAfter w:val="4"/>
          <w:wAfter w:w="5603" w:type="dxa"/>
          <w:trHeight w:val="240"/>
        </w:trPr>
        <w:tc>
          <w:tcPr>
            <w:tcW w:w="14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01166" w:rsidRPr="00793431" w:rsidRDefault="00401166" w:rsidP="006537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15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01166" w:rsidRPr="00793431" w:rsidRDefault="00401166" w:rsidP="006537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</w:tr>
    </w:tbl>
    <w:p w:rsidR="00521A1F" w:rsidRDefault="00521A1F">
      <w:r>
        <w:br w:type="page"/>
      </w:r>
    </w:p>
    <w:p w:rsidR="00A27F88" w:rsidRPr="00A27F88" w:rsidRDefault="00A27F88" w:rsidP="00A27F88">
      <w:pPr>
        <w:pStyle w:val="2"/>
        <w:ind w:firstLine="709"/>
        <w:jc w:val="both"/>
        <w:rPr>
          <w:rFonts w:ascii="Times New Roman" w:hAnsi="Times New Roman"/>
          <w:smallCaps/>
          <w:color w:val="auto"/>
          <w:sz w:val="24"/>
          <w:szCs w:val="24"/>
        </w:rPr>
      </w:pPr>
      <w:bookmarkStart w:id="11" w:name="_Toc535508863"/>
      <w:bookmarkStart w:id="12" w:name="_Toc6039586"/>
      <w:bookmarkStart w:id="13" w:name="_Toc11250205"/>
      <w:r w:rsidRPr="00A27F88">
        <w:rPr>
          <w:rFonts w:ascii="Times New Roman" w:hAnsi="Times New Roman"/>
          <w:color w:val="auto"/>
          <w:sz w:val="24"/>
          <w:szCs w:val="24"/>
        </w:rPr>
        <w:lastRenderedPageBreak/>
        <w:t>1.2 Чертеж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11"/>
      <w:bookmarkEnd w:id="12"/>
      <w:bookmarkEnd w:id="13"/>
    </w:p>
    <w:p w:rsidR="00605287" w:rsidRPr="00A27F88" w:rsidRDefault="00A27F88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279031</wp:posOffset>
            </wp:positionV>
            <wp:extent cx="5858510" cy="7920990"/>
            <wp:effectExtent l="0" t="0" r="8890" b="3810"/>
            <wp:wrapNone/>
            <wp:docPr id="46" name="Рисунок 46" descr="U:\OZ\ЛТП\Томскнефть\Карайское\6001_Куст 11\Отвод\ППиМТ\Растры\1. Проект переустройст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:\OZ\ЛТП\Томскнефть\Карайское\6001_Куст 11\Отвод\ППиМТ\Растры\1. Проект переустройств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49" t="19553" r="7627" b="5748"/>
                    <a:stretch/>
                  </pic:blipFill>
                  <pic:spPr bwMode="auto">
                    <a:xfrm>
                      <a:off x="0" y="0"/>
                      <a:ext cx="585851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27F88">
        <w:rPr>
          <w:rFonts w:ascii="Times New Roman" w:hAnsi="Times New Roman" w:cs="Times New Roman"/>
          <w:noProof/>
          <w:sz w:val="24"/>
          <w:szCs w:val="24"/>
          <w:lang w:eastAsia="ru-RU"/>
        </w:rPr>
        <w:t>Масшт</w:t>
      </w:r>
      <w:r w:rsidR="000708CF">
        <w:rPr>
          <w:rFonts w:ascii="Times New Roman" w:hAnsi="Times New Roman" w:cs="Times New Roman"/>
          <w:noProof/>
          <w:sz w:val="24"/>
          <w:szCs w:val="24"/>
          <w:lang w:eastAsia="ru-RU"/>
        </w:rPr>
        <w:t>а</w:t>
      </w:r>
      <w:r w:rsidRPr="00A27F88">
        <w:rPr>
          <w:rFonts w:ascii="Times New Roman" w:hAnsi="Times New Roman" w:cs="Times New Roman"/>
          <w:noProof/>
          <w:sz w:val="24"/>
          <w:szCs w:val="24"/>
          <w:lang w:eastAsia="ru-RU"/>
        </w:rPr>
        <w:t>б1:1000</w:t>
      </w:r>
    </w:p>
    <w:p w:rsidR="0010620E" w:rsidRDefault="00521A1F" w:rsidP="00A27F88">
      <w:pPr>
        <w:ind w:left="-567"/>
      </w:pPr>
      <w:r>
        <w:br w:type="page"/>
      </w:r>
    </w:p>
    <w:p w:rsidR="0010620E" w:rsidRPr="00EE51D2" w:rsidRDefault="0010620E" w:rsidP="0010620E">
      <w:pPr>
        <w:pStyle w:val="1"/>
        <w:rPr>
          <w:rFonts w:ascii="Times New Roman" w:hAnsi="Times New Roman"/>
          <w:b/>
          <w:szCs w:val="24"/>
        </w:rPr>
      </w:pPr>
      <w:bookmarkStart w:id="14" w:name="_Toc497832760"/>
      <w:bookmarkStart w:id="15" w:name="_Toc501618190"/>
      <w:bookmarkStart w:id="16" w:name="_Toc504471807"/>
      <w:bookmarkStart w:id="17" w:name="_Toc506449456"/>
      <w:bookmarkStart w:id="18" w:name="_Toc11250206"/>
      <w:r w:rsidRPr="00EE51D2">
        <w:rPr>
          <w:rFonts w:ascii="Times New Roman" w:hAnsi="Times New Roman"/>
          <w:b/>
          <w:szCs w:val="24"/>
        </w:rPr>
        <w:lastRenderedPageBreak/>
        <w:t>2. ПОЛОЖЕНИЕ О РАЗМЕЩЕНИИ ЛИНЕЙНЫХ ОБЪЕКТОВ</w:t>
      </w:r>
      <w:bookmarkEnd w:id="14"/>
      <w:bookmarkEnd w:id="15"/>
      <w:bookmarkEnd w:id="16"/>
      <w:bookmarkEnd w:id="17"/>
      <w:bookmarkEnd w:id="18"/>
    </w:p>
    <w:p w:rsidR="0010620E" w:rsidRPr="0010620E" w:rsidRDefault="0010620E" w:rsidP="00FC1946">
      <w:pPr>
        <w:tabs>
          <w:tab w:val="left" w:pos="0"/>
          <w:tab w:val="right" w:leader="dot" w:pos="9781"/>
        </w:tabs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10620E">
        <w:rPr>
          <w:rFonts w:ascii="Times New Roman" w:hAnsi="Times New Roman" w:cs="Times New Roman"/>
          <w:sz w:val="24"/>
          <w:szCs w:val="24"/>
        </w:rPr>
        <w:t xml:space="preserve">роект планировки территории (далее - </w:t>
      </w:r>
      <w:proofErr w:type="gramStart"/>
      <w:r w:rsidRPr="0010620E">
        <w:rPr>
          <w:rFonts w:ascii="Times New Roman" w:hAnsi="Times New Roman" w:cs="Times New Roman"/>
          <w:sz w:val="24"/>
          <w:szCs w:val="24"/>
        </w:rPr>
        <w:t>Проект)  для</w:t>
      </w:r>
      <w:proofErr w:type="gramEnd"/>
      <w:r w:rsidRPr="0010620E">
        <w:rPr>
          <w:rFonts w:ascii="Times New Roman" w:hAnsi="Times New Roman" w:cs="Times New Roman"/>
          <w:sz w:val="24"/>
          <w:szCs w:val="24"/>
        </w:rPr>
        <w:t xml:space="preserve"> объекта «</w:t>
      </w:r>
      <w:r w:rsidR="00FC1946" w:rsidRPr="00FC1946">
        <w:rPr>
          <w:rFonts w:ascii="Times New Roman" w:hAnsi="Times New Roman" w:cs="Times New Roman"/>
          <w:color w:val="222222"/>
          <w:sz w:val="24"/>
          <w:szCs w:val="24"/>
        </w:rPr>
        <w:t>Обустройство Карайского нефтяного месторождения. Кустовая площадка №</w:t>
      </w:r>
      <w:r w:rsidR="003A31C4">
        <w:rPr>
          <w:rFonts w:ascii="Times New Roman" w:hAnsi="Times New Roman" w:cs="Times New Roman"/>
          <w:color w:val="222222"/>
          <w:sz w:val="24"/>
          <w:szCs w:val="24"/>
        </w:rPr>
        <w:t>11</w:t>
      </w:r>
      <w:r w:rsidRPr="0010620E">
        <w:rPr>
          <w:rFonts w:ascii="Times New Roman" w:hAnsi="Times New Roman" w:cs="Times New Roman"/>
          <w:sz w:val="24"/>
          <w:szCs w:val="24"/>
        </w:rPr>
        <w:t>» разработан на основании:</w:t>
      </w:r>
    </w:p>
    <w:p w:rsidR="0010620E" w:rsidRPr="00C54339" w:rsidRDefault="0010620E" w:rsidP="00FC1946">
      <w:pPr>
        <w:pStyle w:val="21"/>
        <w:numPr>
          <w:ilvl w:val="0"/>
          <w:numId w:val="2"/>
        </w:numPr>
        <w:tabs>
          <w:tab w:val="left" w:pos="0"/>
        </w:tabs>
        <w:suppressAutoHyphens/>
        <w:spacing w:after="0"/>
        <w:ind w:left="0" w:firstLine="709"/>
      </w:pPr>
      <w:r w:rsidRPr="00C54339">
        <w:t>постановления Администрации Каргасокского района</w:t>
      </w:r>
      <w:r w:rsidR="003A31C4">
        <w:t xml:space="preserve"> от 29.05.2019 № 136</w:t>
      </w:r>
      <w:r w:rsidRPr="00C54339">
        <w:t xml:space="preserve"> «О </w:t>
      </w:r>
      <w:r w:rsidR="003F3C4A" w:rsidRPr="00C54339">
        <w:t>подготовке</w:t>
      </w:r>
      <w:r w:rsidRPr="00C54339">
        <w:t xml:space="preserve"> документации по планировке территории</w:t>
      </w:r>
      <w:r w:rsidR="003A31C4">
        <w:t xml:space="preserve"> (проекта </w:t>
      </w:r>
      <w:r w:rsidR="008030B2">
        <w:t>пл</w:t>
      </w:r>
      <w:r w:rsidR="003A31C4">
        <w:t>анировки и проекта межевания территории)</w:t>
      </w:r>
      <w:r w:rsidRPr="00C54339">
        <w:t xml:space="preserve"> по </w:t>
      </w:r>
      <w:proofErr w:type="gramStart"/>
      <w:r w:rsidRPr="00C54339">
        <w:t>объект</w:t>
      </w:r>
      <w:r w:rsidR="003A31C4">
        <w:t xml:space="preserve">у </w:t>
      </w:r>
      <w:r w:rsidRPr="00C54339">
        <w:t xml:space="preserve"> «</w:t>
      </w:r>
      <w:proofErr w:type="gramEnd"/>
      <w:r w:rsidR="003F3C4A" w:rsidRPr="00C54339">
        <w:t>Обустройство Карайского нефтяного месторождения. Кустовая площадка №</w:t>
      </w:r>
      <w:r w:rsidR="00A27F88">
        <w:t>11</w:t>
      </w:r>
      <w:r w:rsidRPr="00C54339">
        <w:t>»;</w:t>
      </w:r>
    </w:p>
    <w:p w:rsidR="0010620E" w:rsidRPr="00C54339" w:rsidRDefault="0010620E" w:rsidP="00FC1946">
      <w:pPr>
        <w:pStyle w:val="21"/>
        <w:numPr>
          <w:ilvl w:val="0"/>
          <w:numId w:val="2"/>
        </w:numPr>
        <w:tabs>
          <w:tab w:val="left" w:pos="0"/>
        </w:tabs>
        <w:suppressAutoHyphens/>
        <w:spacing w:after="0"/>
        <w:ind w:left="0" w:firstLine="709"/>
      </w:pPr>
      <w:r w:rsidRPr="00C54339">
        <w:t>задания на проектирование;</w:t>
      </w:r>
    </w:p>
    <w:p w:rsidR="0010620E" w:rsidRPr="0010620E" w:rsidRDefault="0010620E" w:rsidP="00FC1946">
      <w:pPr>
        <w:widowControl w:val="0"/>
        <w:numPr>
          <w:ilvl w:val="0"/>
          <w:numId w:val="2"/>
        </w:numPr>
        <w:shd w:val="clear" w:color="auto" w:fill="FFFFFF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-1"/>
          <w:sz w:val="24"/>
          <w:szCs w:val="24"/>
        </w:rPr>
      </w:pPr>
      <w:r w:rsidRPr="0010620E">
        <w:rPr>
          <w:rFonts w:ascii="Times New Roman" w:hAnsi="Times New Roman" w:cs="Times New Roman"/>
          <w:sz w:val="24"/>
          <w:szCs w:val="24"/>
        </w:rPr>
        <w:t>материалов инженерно-геодезических изысканий, инженерно-геологических, инженерно-гидрометеорологических и инженерно-экологических изысканий.</w:t>
      </w:r>
    </w:p>
    <w:p w:rsidR="0010620E" w:rsidRPr="0010620E" w:rsidRDefault="0010620E" w:rsidP="00FC1946">
      <w:pPr>
        <w:pStyle w:val="21"/>
        <w:tabs>
          <w:tab w:val="left" w:pos="851"/>
        </w:tabs>
        <w:suppressAutoHyphens/>
        <w:spacing w:after="0"/>
        <w:ind w:left="0"/>
        <w:rPr>
          <w:bCs/>
        </w:rPr>
      </w:pPr>
      <w:r w:rsidRPr="0010620E">
        <w:tab/>
        <w:t xml:space="preserve">Цель </w:t>
      </w:r>
      <w:proofErr w:type="gramStart"/>
      <w:r w:rsidRPr="0010620E">
        <w:t>Проекта  -</w:t>
      </w:r>
      <w:proofErr w:type="gramEnd"/>
      <w:r w:rsidRPr="0010620E">
        <w:t xml:space="preserve"> </w:t>
      </w:r>
      <w:r w:rsidRPr="0010620E">
        <w:rPr>
          <w:rFonts w:eastAsia="Calibri"/>
          <w:lang w:eastAsia="en-US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10620E" w:rsidRPr="0010620E" w:rsidRDefault="0010620E" w:rsidP="00FC1946">
      <w:pPr>
        <w:pStyle w:val="21"/>
        <w:tabs>
          <w:tab w:val="left" w:pos="851"/>
        </w:tabs>
        <w:suppressAutoHyphens/>
        <w:spacing w:after="0"/>
        <w:ind w:left="0"/>
      </w:pPr>
      <w:r w:rsidRPr="0010620E">
        <w:t>Задачи Проекта:</w:t>
      </w:r>
    </w:p>
    <w:p w:rsidR="0010620E" w:rsidRPr="0010620E" w:rsidRDefault="0010620E" w:rsidP="00FC1946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0620E">
        <w:rPr>
          <w:rFonts w:ascii="Times New Roman" w:eastAsia="Calibri" w:hAnsi="Times New Roman" w:cs="Times New Roman"/>
          <w:sz w:val="24"/>
          <w:szCs w:val="24"/>
        </w:rPr>
        <w:t xml:space="preserve">реализация </w:t>
      </w:r>
      <w:r w:rsidRPr="0010620E">
        <w:rPr>
          <w:rFonts w:ascii="Times New Roman" w:hAnsi="Times New Roman" w:cs="Times New Roman"/>
          <w:sz w:val="24"/>
          <w:szCs w:val="24"/>
        </w:rPr>
        <w:t xml:space="preserve">проектных решений по обустройству </w:t>
      </w:r>
      <w:r w:rsidR="004D021D">
        <w:rPr>
          <w:rFonts w:ascii="Times New Roman" w:hAnsi="Times New Roman" w:cs="Times New Roman"/>
          <w:sz w:val="24"/>
          <w:szCs w:val="24"/>
        </w:rPr>
        <w:t>Карайского</w:t>
      </w:r>
      <w:r w:rsidRPr="0010620E">
        <w:rPr>
          <w:rFonts w:ascii="Times New Roman" w:hAnsi="Times New Roman" w:cs="Times New Roman"/>
          <w:sz w:val="24"/>
          <w:szCs w:val="24"/>
        </w:rPr>
        <w:t xml:space="preserve"> месторождения </w:t>
      </w:r>
      <w:r w:rsidR="003F3C4A">
        <w:rPr>
          <w:rFonts w:ascii="Times New Roman" w:hAnsi="Times New Roman" w:cs="Times New Roman"/>
          <w:sz w:val="24"/>
          <w:szCs w:val="24"/>
        </w:rPr>
        <w:t>А</w:t>
      </w:r>
      <w:r w:rsidRPr="0010620E">
        <w:rPr>
          <w:rFonts w:ascii="Times New Roman" w:hAnsi="Times New Roman" w:cs="Times New Roman"/>
          <w:sz w:val="24"/>
          <w:szCs w:val="24"/>
        </w:rPr>
        <w:t xml:space="preserve">кционерного </w:t>
      </w:r>
      <w:proofErr w:type="gramStart"/>
      <w:r w:rsidRPr="0010620E">
        <w:rPr>
          <w:rFonts w:ascii="Times New Roman" w:hAnsi="Times New Roman" w:cs="Times New Roman"/>
          <w:sz w:val="24"/>
          <w:szCs w:val="24"/>
        </w:rPr>
        <w:t>общества  «</w:t>
      </w:r>
      <w:proofErr w:type="gramEnd"/>
      <w:r w:rsidRPr="0010620E">
        <w:rPr>
          <w:rFonts w:ascii="Times New Roman" w:hAnsi="Times New Roman" w:cs="Times New Roman"/>
          <w:sz w:val="24"/>
          <w:szCs w:val="24"/>
        </w:rPr>
        <w:t>Томскнефть» Восточной Нефтяной Компании (далее –АО «Томскнефть» ВНК) в соответствии со схемой территориального планирования Каргасокского района;</w:t>
      </w:r>
    </w:p>
    <w:p w:rsidR="004F16C1" w:rsidRPr="004F16C1" w:rsidRDefault="0010620E" w:rsidP="00FC1946">
      <w:pPr>
        <w:pStyle w:val="21"/>
        <w:numPr>
          <w:ilvl w:val="0"/>
          <w:numId w:val="3"/>
        </w:numPr>
        <w:tabs>
          <w:tab w:val="left" w:pos="851"/>
        </w:tabs>
        <w:suppressAutoHyphens/>
        <w:spacing w:after="0"/>
        <w:ind w:left="0" w:firstLine="709"/>
      </w:pPr>
      <w:r w:rsidRPr="0010620E">
        <w:rPr>
          <w:rFonts w:eastAsia="Calibri"/>
          <w:lang w:eastAsia="en-US"/>
        </w:rPr>
        <w:t xml:space="preserve"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 </w:t>
      </w:r>
      <w:r w:rsidRPr="0010620E">
        <w:t>Каргасокского района Томской области</w:t>
      </w:r>
      <w:r w:rsidRPr="00BF701A">
        <w:rPr>
          <w:bCs/>
        </w:rPr>
        <w:t>.</w:t>
      </w:r>
      <w:bookmarkStart w:id="19" w:name="_Toc489445834"/>
      <w:bookmarkStart w:id="20" w:name="_Toc496543922"/>
      <w:bookmarkStart w:id="21" w:name="_Toc496594642"/>
      <w:bookmarkStart w:id="22" w:name="_Toc496877903"/>
      <w:bookmarkStart w:id="23" w:name="_Toc497232406"/>
      <w:bookmarkStart w:id="24" w:name="_Toc497832762"/>
      <w:bookmarkStart w:id="25" w:name="_Toc501618191"/>
      <w:bookmarkStart w:id="26" w:name="_Toc504471808"/>
      <w:bookmarkStart w:id="27" w:name="_Toc506449457"/>
    </w:p>
    <w:p w:rsidR="004F16C1" w:rsidRPr="00B20CB5" w:rsidRDefault="004F16C1" w:rsidP="00B20CB5">
      <w:pPr>
        <w:pStyle w:val="2"/>
        <w:spacing w:before="120" w:after="120"/>
        <w:ind w:firstLine="709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8" w:name="_Toc11250207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r w:rsidRPr="00B20CB5">
        <w:rPr>
          <w:rFonts w:ascii="Times New Roman" w:hAnsi="Times New Roman" w:cs="Times New Roman"/>
          <w:color w:val="auto"/>
          <w:sz w:val="24"/>
          <w:szCs w:val="24"/>
        </w:rPr>
        <w:t>2.1 Наименование, основные характеристики</w:t>
      </w:r>
      <w:r w:rsidR="00EC566E" w:rsidRPr="00B20CB5">
        <w:rPr>
          <w:rFonts w:ascii="Times New Roman" w:hAnsi="Times New Roman" w:cs="Times New Roman"/>
          <w:color w:val="auto"/>
          <w:sz w:val="24"/>
          <w:szCs w:val="24"/>
        </w:rPr>
        <w:t xml:space="preserve"> (категория, протяженность, проектная мощность, пропускная способность, грузонапряженность, интенсивность движения)</w:t>
      </w:r>
      <w:r w:rsidRPr="00B20CB5">
        <w:rPr>
          <w:rFonts w:ascii="Times New Roman" w:hAnsi="Times New Roman" w:cs="Times New Roman"/>
          <w:color w:val="auto"/>
          <w:sz w:val="24"/>
          <w:szCs w:val="24"/>
        </w:rPr>
        <w:t xml:space="preserve"> и назначение планируемых для размещения линейных объектов</w:t>
      </w:r>
      <w:bookmarkEnd w:id="28"/>
    </w:p>
    <w:p w:rsidR="00A05728" w:rsidRDefault="000C43F7" w:rsidP="00F54DFA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Автомобильная дорога на кустовую площадку №</w:t>
      </w:r>
      <w:r w:rsidR="00910B77">
        <w:rPr>
          <w:rFonts w:ascii="Times New Roman" w:hAnsi="Times New Roman" w:cs="Times New Roman"/>
          <w:sz w:val="24"/>
          <w:szCs w:val="24"/>
        </w:rPr>
        <w:t>11</w:t>
      </w:r>
      <w:r>
        <w:rPr>
          <w:rFonts w:ascii="Times New Roman" w:hAnsi="Times New Roman" w:cs="Times New Roman"/>
          <w:sz w:val="24"/>
          <w:szCs w:val="24"/>
        </w:rPr>
        <w:t xml:space="preserve"> предназначена д</w:t>
      </w:r>
      <w:r w:rsidR="00B20CB5" w:rsidRPr="00B20CB5">
        <w:rPr>
          <w:rFonts w:ascii="Times New Roman" w:hAnsi="Times New Roman" w:cs="Times New Roman"/>
          <w:sz w:val="24"/>
          <w:szCs w:val="24"/>
        </w:rPr>
        <w:t xml:space="preserve">ля обеспечения транспортной связи куста скважин № </w:t>
      </w:r>
      <w:r w:rsidR="00910B77">
        <w:rPr>
          <w:rFonts w:ascii="Times New Roman" w:hAnsi="Times New Roman" w:cs="Times New Roman"/>
          <w:sz w:val="24"/>
          <w:szCs w:val="24"/>
        </w:rPr>
        <w:t>11</w:t>
      </w:r>
      <w:r w:rsidR="00B20CB5" w:rsidRPr="00B20CB5">
        <w:rPr>
          <w:rFonts w:ascii="Times New Roman" w:hAnsi="Times New Roman" w:cs="Times New Roman"/>
          <w:sz w:val="24"/>
          <w:szCs w:val="24"/>
        </w:rPr>
        <w:t xml:space="preserve"> с объектами обустройства Карайского месторождения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20CB5" w:rsidRPr="00B20CB5" w:rsidRDefault="00F54DFA" w:rsidP="00F54DFA">
      <w:pPr>
        <w:spacing w:after="0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E0D7F">
        <w:rPr>
          <w:rFonts w:ascii="Times New Roman" w:hAnsi="Times New Roman" w:cs="Times New Roman"/>
          <w:sz w:val="24"/>
          <w:szCs w:val="24"/>
        </w:rPr>
        <w:t xml:space="preserve">Автомобильная дорога на </w:t>
      </w:r>
      <w:proofErr w:type="gramStart"/>
      <w:r w:rsidRPr="003E0D7F">
        <w:rPr>
          <w:rFonts w:ascii="Times New Roman" w:hAnsi="Times New Roman" w:cs="Times New Roman"/>
          <w:sz w:val="24"/>
          <w:szCs w:val="24"/>
        </w:rPr>
        <w:t>площадку  вагон</w:t>
      </w:r>
      <w:proofErr w:type="gramEnd"/>
      <w:r w:rsidRPr="003E0D7F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3E0D7F">
        <w:rPr>
          <w:rFonts w:ascii="Times New Roman" w:hAnsi="Times New Roman" w:cs="Times New Roman"/>
          <w:sz w:val="24"/>
          <w:szCs w:val="24"/>
        </w:rPr>
        <w:t>городкапредназначена</w:t>
      </w:r>
      <w:proofErr w:type="spellEnd"/>
      <w:r w:rsidRPr="003E0D7F">
        <w:rPr>
          <w:rFonts w:ascii="Times New Roman" w:hAnsi="Times New Roman" w:cs="Times New Roman"/>
          <w:sz w:val="24"/>
          <w:szCs w:val="24"/>
        </w:rPr>
        <w:t xml:space="preserve"> для  </w:t>
      </w:r>
      <w:r w:rsidR="006709EE" w:rsidRPr="003E0D7F">
        <w:rPr>
          <w:rFonts w:ascii="Times New Roman" w:hAnsi="Times New Roman" w:cs="Times New Roman"/>
          <w:sz w:val="24"/>
          <w:szCs w:val="24"/>
        </w:rPr>
        <w:t>обеспечения транспортной связи вагон-городка с объектами обустройства Карайского месторождения.</w:t>
      </w:r>
    </w:p>
    <w:p w:rsidR="004F16C1" w:rsidRPr="00B20CB5" w:rsidRDefault="004F16C1" w:rsidP="004F16C1">
      <w:pPr>
        <w:spacing w:after="0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B20CB5">
        <w:rPr>
          <w:rFonts w:ascii="Times New Roman" w:hAnsi="Times New Roman" w:cs="Times New Roman"/>
          <w:sz w:val="24"/>
          <w:szCs w:val="24"/>
        </w:rPr>
        <w:t>Таблица 2.1.1</w:t>
      </w:r>
    </w:p>
    <w:p w:rsidR="00B20CB5" w:rsidRPr="00B20CB5" w:rsidRDefault="00B20CB5" w:rsidP="00B20CB5">
      <w:pPr>
        <w:spacing w:before="120" w:after="120" w:line="240" w:lineRule="atLeast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B20CB5">
        <w:rPr>
          <w:rFonts w:ascii="Times New Roman" w:hAnsi="Times New Roman" w:cs="Times New Roman"/>
          <w:sz w:val="24"/>
          <w:szCs w:val="24"/>
        </w:rPr>
        <w:t xml:space="preserve">Основные </w:t>
      </w:r>
      <w:r w:rsidR="00910B77">
        <w:rPr>
          <w:rFonts w:ascii="Times New Roman" w:hAnsi="Times New Roman" w:cs="Times New Roman"/>
          <w:sz w:val="24"/>
          <w:szCs w:val="24"/>
        </w:rPr>
        <w:t xml:space="preserve">характеристики </w:t>
      </w:r>
      <w:proofErr w:type="spellStart"/>
      <w:r w:rsidR="00910B77">
        <w:rPr>
          <w:rFonts w:ascii="Times New Roman" w:hAnsi="Times New Roman" w:cs="Times New Roman"/>
          <w:sz w:val="24"/>
          <w:szCs w:val="24"/>
        </w:rPr>
        <w:t>планируемых</w:t>
      </w:r>
      <w:r w:rsidR="008E23D4">
        <w:rPr>
          <w:rFonts w:ascii="Times New Roman" w:hAnsi="Times New Roman" w:cs="Times New Roman"/>
          <w:sz w:val="24"/>
          <w:szCs w:val="24"/>
        </w:rPr>
        <w:t>автомобильных</w:t>
      </w:r>
      <w:proofErr w:type="spellEnd"/>
      <w:r w:rsidR="008E23D4">
        <w:rPr>
          <w:rFonts w:ascii="Times New Roman" w:hAnsi="Times New Roman" w:cs="Times New Roman"/>
          <w:sz w:val="24"/>
          <w:szCs w:val="24"/>
        </w:rPr>
        <w:t xml:space="preserve"> дорог</w:t>
      </w:r>
    </w:p>
    <w:tbl>
      <w:tblPr>
        <w:tblW w:w="5000" w:type="pct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705"/>
        <w:gridCol w:w="1383"/>
        <w:gridCol w:w="1131"/>
        <w:gridCol w:w="1284"/>
        <w:gridCol w:w="1121"/>
        <w:gridCol w:w="1721"/>
      </w:tblGrid>
      <w:tr w:rsidR="009F6312" w:rsidRPr="00B20CB5" w:rsidTr="00273A8D">
        <w:trPr>
          <w:cantSplit/>
          <w:trHeight w:val="454"/>
        </w:trPr>
        <w:tc>
          <w:tcPr>
            <w:tcW w:w="14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F6312" w:rsidRPr="00B20CB5" w:rsidRDefault="009F6312" w:rsidP="004F16C1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0CB5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F6312" w:rsidRPr="00B20CB5" w:rsidRDefault="009F6312" w:rsidP="004F16C1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0CB5">
              <w:rPr>
                <w:rFonts w:ascii="Times New Roman" w:hAnsi="Times New Roman" w:cs="Times New Roman"/>
                <w:sz w:val="24"/>
                <w:szCs w:val="24"/>
              </w:rPr>
              <w:t>Техническая категория</w:t>
            </w:r>
          </w:p>
        </w:tc>
        <w:tc>
          <w:tcPr>
            <w:tcW w:w="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F6312" w:rsidRPr="00B20CB5" w:rsidRDefault="009F6312" w:rsidP="004F16C1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20CB5">
              <w:rPr>
                <w:rFonts w:ascii="Times New Roman" w:hAnsi="Times New Roman" w:cs="Times New Roman"/>
                <w:sz w:val="24"/>
                <w:szCs w:val="24"/>
              </w:rPr>
              <w:t>Ширина земляного полотна, м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F6312" w:rsidRPr="00B20CB5" w:rsidRDefault="009F6312" w:rsidP="004F16C1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0CB5">
              <w:rPr>
                <w:rFonts w:ascii="Times New Roman" w:hAnsi="Times New Roman" w:cs="Times New Roman"/>
                <w:sz w:val="24"/>
                <w:szCs w:val="24"/>
              </w:rPr>
              <w:t>Ширина проезжей части, м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F6312" w:rsidRPr="00B20CB5" w:rsidRDefault="009F6312" w:rsidP="004F16C1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0CB5">
              <w:rPr>
                <w:rFonts w:ascii="Times New Roman" w:hAnsi="Times New Roman" w:cs="Times New Roman"/>
                <w:sz w:val="24"/>
                <w:szCs w:val="24"/>
              </w:rPr>
              <w:t>Длина, м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F6312" w:rsidRPr="00B20CB5" w:rsidRDefault="009F6312" w:rsidP="0086679B">
            <w:pPr>
              <w:keepNext/>
              <w:widowControl w:val="0"/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0CB5">
              <w:rPr>
                <w:rFonts w:ascii="Times New Roman" w:hAnsi="Times New Roman" w:cs="Times New Roman"/>
                <w:sz w:val="24"/>
                <w:szCs w:val="24"/>
              </w:rPr>
              <w:t>Кол</w:t>
            </w:r>
            <w:r w:rsidR="0086679B">
              <w:rPr>
                <w:rFonts w:ascii="Times New Roman" w:hAnsi="Times New Roman" w:cs="Times New Roman"/>
                <w:sz w:val="24"/>
                <w:szCs w:val="24"/>
              </w:rPr>
              <w:t>ичест</w:t>
            </w:r>
            <w:r w:rsidRPr="00B20CB5">
              <w:rPr>
                <w:rFonts w:ascii="Times New Roman" w:hAnsi="Times New Roman" w:cs="Times New Roman"/>
                <w:sz w:val="24"/>
                <w:szCs w:val="24"/>
              </w:rPr>
              <w:t>во углов поворота</w:t>
            </w:r>
          </w:p>
        </w:tc>
      </w:tr>
      <w:tr w:rsidR="00273A8D" w:rsidRPr="00B20CB5" w:rsidTr="00273A8D">
        <w:trPr>
          <w:cantSplit/>
          <w:trHeight w:val="616"/>
        </w:trPr>
        <w:tc>
          <w:tcPr>
            <w:tcW w:w="14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73A8D" w:rsidRPr="00273A8D" w:rsidRDefault="00273A8D" w:rsidP="00273A8D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3A8D">
              <w:rPr>
                <w:rFonts w:ascii="Times New Roman" w:hAnsi="Times New Roman" w:cs="Times New Roman"/>
                <w:sz w:val="24"/>
                <w:szCs w:val="24"/>
              </w:rPr>
              <w:t>Автомобильная дорога к кустовой площадке № 11</w:t>
            </w:r>
          </w:p>
        </w:tc>
        <w:tc>
          <w:tcPr>
            <w:tcW w:w="74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73A8D" w:rsidRPr="00273A8D" w:rsidRDefault="00273A8D" w:rsidP="00273A8D">
            <w:pPr>
              <w:keepNext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3A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Pr="00273A8D">
              <w:rPr>
                <w:rFonts w:ascii="Times New Roman" w:hAnsi="Times New Roman" w:cs="Times New Roman"/>
                <w:sz w:val="24"/>
                <w:szCs w:val="24"/>
              </w:rPr>
              <w:t>-в</w:t>
            </w:r>
          </w:p>
        </w:tc>
        <w:tc>
          <w:tcPr>
            <w:tcW w:w="59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73A8D" w:rsidRPr="00273A8D" w:rsidRDefault="00273A8D" w:rsidP="00273A8D">
            <w:pPr>
              <w:keepNext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3A8D"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  <w:tc>
          <w:tcPr>
            <w:tcW w:w="6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73A8D" w:rsidRPr="00273A8D" w:rsidRDefault="00273A8D" w:rsidP="00273A8D">
            <w:pPr>
              <w:keepNext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3A8D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6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273A8D" w:rsidRPr="00273A8D" w:rsidRDefault="00273A8D" w:rsidP="00273A8D">
            <w:pPr>
              <w:keepNext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3A8D">
              <w:rPr>
                <w:rFonts w:ascii="Times New Roman" w:hAnsi="Times New Roman" w:cs="Times New Roman"/>
                <w:sz w:val="24"/>
                <w:szCs w:val="24"/>
              </w:rPr>
              <w:t>201,60</w:t>
            </w:r>
          </w:p>
        </w:tc>
        <w:tc>
          <w:tcPr>
            <w:tcW w:w="9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73A8D" w:rsidRPr="00273A8D" w:rsidRDefault="00273A8D" w:rsidP="00273A8D">
            <w:pPr>
              <w:keepNext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3A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E0D7F" w:rsidRPr="00B20CB5" w:rsidTr="00273A8D">
        <w:trPr>
          <w:cantSplit/>
          <w:trHeight w:val="616"/>
        </w:trPr>
        <w:tc>
          <w:tcPr>
            <w:tcW w:w="14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0D7F" w:rsidRPr="00273A8D" w:rsidRDefault="003E0D7F" w:rsidP="00273A8D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3A8D">
              <w:rPr>
                <w:rFonts w:ascii="Times New Roman" w:hAnsi="Times New Roman" w:cs="Times New Roman"/>
                <w:sz w:val="24"/>
                <w:szCs w:val="24"/>
              </w:rPr>
              <w:t>Автомобильная дорога 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вагон-городку</w:t>
            </w:r>
          </w:p>
        </w:tc>
        <w:tc>
          <w:tcPr>
            <w:tcW w:w="74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0D7F" w:rsidRPr="00273A8D" w:rsidRDefault="003E0D7F" w:rsidP="008030B2">
            <w:pPr>
              <w:keepNext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3A8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Pr="00273A8D">
              <w:rPr>
                <w:rFonts w:ascii="Times New Roman" w:hAnsi="Times New Roman" w:cs="Times New Roman"/>
                <w:sz w:val="24"/>
                <w:szCs w:val="24"/>
              </w:rPr>
              <w:t>-в</w:t>
            </w:r>
          </w:p>
        </w:tc>
        <w:tc>
          <w:tcPr>
            <w:tcW w:w="59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0D7F" w:rsidRPr="00273A8D" w:rsidRDefault="003E0D7F" w:rsidP="008030B2">
            <w:pPr>
              <w:keepNext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3A8D">
              <w:rPr>
                <w:rFonts w:ascii="Times New Roman" w:hAnsi="Times New Roman" w:cs="Times New Roman"/>
                <w:sz w:val="24"/>
                <w:szCs w:val="24"/>
              </w:rPr>
              <w:t>6,5</w:t>
            </w:r>
          </w:p>
        </w:tc>
        <w:tc>
          <w:tcPr>
            <w:tcW w:w="6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0D7F" w:rsidRPr="00273A8D" w:rsidRDefault="003E0D7F" w:rsidP="008030B2">
            <w:pPr>
              <w:keepNext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3A8D"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  <w:tc>
          <w:tcPr>
            <w:tcW w:w="6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3E0D7F" w:rsidRPr="00273A8D" w:rsidRDefault="003E0D7F" w:rsidP="00273A8D">
            <w:pPr>
              <w:keepNext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50,07</w:t>
            </w:r>
          </w:p>
        </w:tc>
        <w:tc>
          <w:tcPr>
            <w:tcW w:w="9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0D7F" w:rsidRPr="00273A8D" w:rsidRDefault="003E0D7F" w:rsidP="00273A8D">
            <w:pPr>
              <w:keepNext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4F16C1" w:rsidRPr="000D074C" w:rsidRDefault="004F16C1" w:rsidP="004F16C1">
      <w:pPr>
        <w:pStyle w:val="21"/>
        <w:tabs>
          <w:tab w:val="left" w:pos="851"/>
        </w:tabs>
        <w:suppressAutoHyphens/>
        <w:spacing w:after="0"/>
        <w:ind w:left="0"/>
        <w:rPr>
          <w:highlight w:val="yellow"/>
        </w:rPr>
      </w:pPr>
    </w:p>
    <w:p w:rsidR="00910B77" w:rsidRDefault="00B63B2A" w:rsidP="009F6312">
      <w:pPr>
        <w:pStyle w:val="21"/>
        <w:spacing w:before="120" w:after="0"/>
        <w:ind w:left="0" w:firstLine="567"/>
      </w:pPr>
      <w:r>
        <w:rPr>
          <w:iCs/>
        </w:rPr>
        <w:t>Воздушная линия</w:t>
      </w:r>
      <w:r w:rsidR="009F6312" w:rsidRPr="009F6312">
        <w:rPr>
          <w:iCs/>
        </w:rPr>
        <w:t xml:space="preserve"> электропередач (да</w:t>
      </w:r>
      <w:r w:rsidR="00910B77">
        <w:rPr>
          <w:iCs/>
        </w:rPr>
        <w:t xml:space="preserve">лее – ВЛ) 6 </w:t>
      </w:r>
      <w:r>
        <w:rPr>
          <w:iCs/>
        </w:rPr>
        <w:t xml:space="preserve">предназначена для </w:t>
      </w:r>
      <w:r w:rsidRPr="009F6312">
        <w:rPr>
          <w:iCs/>
        </w:rPr>
        <w:t>электроснабжения кустовой площадки №</w:t>
      </w:r>
      <w:r w:rsidR="00910B77">
        <w:rPr>
          <w:iCs/>
        </w:rPr>
        <w:t>11</w:t>
      </w:r>
      <w:r>
        <w:rPr>
          <w:iCs/>
        </w:rPr>
        <w:t>.</w:t>
      </w:r>
      <w:r>
        <w:t>П</w:t>
      </w:r>
      <w:r w:rsidR="009F6312" w:rsidRPr="009F6312">
        <w:t>ереустройство сущес</w:t>
      </w:r>
      <w:r>
        <w:t xml:space="preserve">твующих ВЛ-6 </w:t>
      </w:r>
      <w:proofErr w:type="spellStart"/>
      <w:r>
        <w:t>кВ</w:t>
      </w:r>
      <w:proofErr w:type="spellEnd"/>
      <w:r>
        <w:t xml:space="preserve"> предназначено для </w:t>
      </w:r>
      <w:r w:rsidRPr="009F6312">
        <w:t xml:space="preserve">выполнения подключения к существующим ВЛ-6 </w:t>
      </w:r>
      <w:proofErr w:type="spellStart"/>
      <w:r w:rsidRPr="009F6312">
        <w:t>кВ</w:t>
      </w:r>
      <w:proofErr w:type="spellEnd"/>
      <w:r w:rsidRPr="009F6312">
        <w:t xml:space="preserve"> и электроснабжения кустовой площадки № </w:t>
      </w:r>
      <w:r w:rsidR="00910B77">
        <w:t>11</w:t>
      </w:r>
    </w:p>
    <w:p w:rsidR="00910B77" w:rsidRDefault="00910B77" w:rsidP="009F6312">
      <w:pPr>
        <w:pStyle w:val="21"/>
        <w:spacing w:before="120" w:after="0"/>
        <w:ind w:left="0" w:firstLine="567"/>
      </w:pPr>
    </w:p>
    <w:p w:rsidR="009F6312" w:rsidRPr="009F6312" w:rsidRDefault="009F6312" w:rsidP="008030B2">
      <w:pPr>
        <w:pStyle w:val="21"/>
        <w:spacing w:before="120" w:after="0"/>
        <w:ind w:left="0" w:firstLine="567"/>
        <w:jc w:val="right"/>
      </w:pPr>
      <w:r w:rsidRPr="009F6312">
        <w:lastRenderedPageBreak/>
        <w:t>Таблица 2.1.</w:t>
      </w:r>
      <w:r>
        <w:t>2</w:t>
      </w:r>
    </w:p>
    <w:p w:rsidR="009F6312" w:rsidRPr="009F6312" w:rsidRDefault="009F6312" w:rsidP="009F6312">
      <w:pPr>
        <w:pStyle w:val="21"/>
        <w:tabs>
          <w:tab w:val="left" w:pos="851"/>
        </w:tabs>
        <w:suppressAutoHyphens/>
        <w:ind w:left="0"/>
        <w:contextualSpacing w:val="0"/>
        <w:jc w:val="center"/>
      </w:pPr>
      <w:r w:rsidRPr="009F6312">
        <w:t xml:space="preserve">Основные характеристики </w:t>
      </w:r>
      <w:r w:rsidR="00604F27">
        <w:t>планируемой</w:t>
      </w:r>
      <w:r w:rsidRPr="009F6312">
        <w:t xml:space="preserve"> ВЛ</w:t>
      </w:r>
    </w:p>
    <w:tbl>
      <w:tblPr>
        <w:tblW w:w="4958" w:type="pct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670"/>
        <w:gridCol w:w="1404"/>
        <w:gridCol w:w="1405"/>
        <w:gridCol w:w="1918"/>
        <w:gridCol w:w="1870"/>
      </w:tblGrid>
      <w:tr w:rsidR="009F6312" w:rsidRPr="009F6312" w:rsidTr="000708CF">
        <w:trPr>
          <w:trHeight w:val="391"/>
        </w:trPr>
        <w:tc>
          <w:tcPr>
            <w:tcW w:w="1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12" w:rsidRPr="009F6312" w:rsidRDefault="009F6312" w:rsidP="009F6312">
            <w:pPr>
              <w:pStyle w:val="21"/>
              <w:tabs>
                <w:tab w:val="left" w:pos="851"/>
              </w:tabs>
              <w:suppressAutoHyphens/>
              <w:ind w:left="0" w:firstLine="0"/>
              <w:jc w:val="center"/>
            </w:pPr>
            <w:r w:rsidRPr="009F6312">
              <w:t>Наименование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12" w:rsidRPr="009F6312" w:rsidRDefault="009F6312" w:rsidP="009F6312">
            <w:pPr>
              <w:pStyle w:val="21"/>
              <w:tabs>
                <w:tab w:val="left" w:pos="851"/>
              </w:tabs>
              <w:suppressAutoHyphens/>
              <w:ind w:left="0" w:firstLine="0"/>
              <w:jc w:val="center"/>
            </w:pPr>
            <w:r w:rsidRPr="009F6312">
              <w:t xml:space="preserve">Напряжение, </w:t>
            </w:r>
            <w:proofErr w:type="spellStart"/>
            <w:r w:rsidRPr="009F6312">
              <w:t>кВ</w:t>
            </w:r>
            <w:proofErr w:type="spellEnd"/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12" w:rsidRPr="009F6312" w:rsidRDefault="009F6312" w:rsidP="009F6312">
            <w:pPr>
              <w:pStyle w:val="21"/>
              <w:tabs>
                <w:tab w:val="left" w:pos="851"/>
              </w:tabs>
              <w:suppressAutoHyphens/>
              <w:ind w:left="0" w:firstLine="0"/>
              <w:jc w:val="center"/>
            </w:pPr>
            <w:r w:rsidRPr="009F6312">
              <w:t>Марка провода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12" w:rsidRPr="009F6312" w:rsidRDefault="009F6312" w:rsidP="009F6312">
            <w:pPr>
              <w:pStyle w:val="21"/>
              <w:tabs>
                <w:tab w:val="left" w:pos="851"/>
              </w:tabs>
              <w:suppressAutoHyphens/>
              <w:ind w:left="0" w:firstLine="0"/>
              <w:jc w:val="center"/>
            </w:pPr>
            <w:r w:rsidRPr="009F6312">
              <w:t>Тип опор</w:t>
            </w:r>
          </w:p>
        </w:tc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6312" w:rsidRPr="009F6312" w:rsidRDefault="009F6312" w:rsidP="0086679B">
            <w:pPr>
              <w:pStyle w:val="21"/>
              <w:tabs>
                <w:tab w:val="left" w:pos="851"/>
              </w:tabs>
              <w:suppressAutoHyphens/>
              <w:spacing w:after="0"/>
              <w:ind w:left="0" w:firstLine="0"/>
              <w:contextualSpacing w:val="0"/>
              <w:jc w:val="center"/>
            </w:pPr>
            <w:r w:rsidRPr="009F6312">
              <w:t>Протяжённость, м</w:t>
            </w:r>
          </w:p>
        </w:tc>
      </w:tr>
      <w:tr w:rsidR="008030B2" w:rsidRPr="00297DD6" w:rsidTr="000708CF">
        <w:trPr>
          <w:trHeight w:val="350"/>
        </w:trPr>
        <w:tc>
          <w:tcPr>
            <w:tcW w:w="1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30B2" w:rsidRPr="00297DD6" w:rsidRDefault="008030B2" w:rsidP="00B64F19">
            <w:pPr>
              <w:keepNext/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97DD6">
              <w:rPr>
                <w:rFonts w:ascii="Times New Roman" w:hAnsi="Times New Roman" w:cs="Times New Roman"/>
                <w:sz w:val="24"/>
                <w:szCs w:val="24"/>
              </w:rPr>
              <w:t>ВЛ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297DD6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  <w:proofErr w:type="spellStart"/>
            <w:r w:rsidRPr="00297DD6"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 w:rsidRPr="00297DD6">
              <w:rPr>
                <w:rFonts w:ascii="Times New Roman" w:hAnsi="Times New Roman" w:cs="Times New Roman"/>
                <w:sz w:val="24"/>
                <w:szCs w:val="24"/>
              </w:rPr>
              <w:t xml:space="preserve"> на кустовую площадку № 11 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30B2" w:rsidRPr="00297DD6" w:rsidRDefault="008030B2" w:rsidP="00297DD6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7DD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30B2" w:rsidRPr="00297DD6" w:rsidRDefault="008030B2" w:rsidP="00297DD6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7DD6">
              <w:rPr>
                <w:rFonts w:ascii="Times New Roman" w:hAnsi="Times New Roman" w:cs="Times New Roman"/>
                <w:sz w:val="24"/>
                <w:szCs w:val="24"/>
              </w:rPr>
              <w:t>АС 120/19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30B2" w:rsidRPr="00297DD6" w:rsidRDefault="008030B2" w:rsidP="00297DD6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7DD6">
              <w:rPr>
                <w:rFonts w:ascii="Times New Roman" w:hAnsi="Times New Roman" w:cs="Times New Roman"/>
                <w:sz w:val="24"/>
                <w:szCs w:val="24"/>
              </w:rPr>
              <w:t>Опоры из труб</w:t>
            </w:r>
          </w:p>
        </w:tc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30B2" w:rsidRPr="00297DD6" w:rsidRDefault="008030B2" w:rsidP="00297DD6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4,520</w:t>
            </w:r>
          </w:p>
        </w:tc>
      </w:tr>
      <w:tr w:rsidR="008030B2" w:rsidRPr="00297DD6" w:rsidTr="000708CF">
        <w:trPr>
          <w:trHeight w:val="358"/>
        </w:trPr>
        <w:tc>
          <w:tcPr>
            <w:tcW w:w="1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30B2" w:rsidRPr="00297DD6" w:rsidRDefault="008030B2" w:rsidP="00297DD6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7DD6">
              <w:rPr>
                <w:rFonts w:ascii="Times New Roman" w:hAnsi="Times New Roman" w:cs="Times New Roman"/>
                <w:sz w:val="24"/>
                <w:szCs w:val="24"/>
              </w:rPr>
              <w:t xml:space="preserve">Переустройство ВЛ-6 </w:t>
            </w:r>
            <w:proofErr w:type="spellStart"/>
            <w:r w:rsidRPr="00297DD6"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 w:rsidRPr="00297D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30B2" w:rsidRPr="00297DD6" w:rsidRDefault="008030B2" w:rsidP="00297DD6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7DD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30B2" w:rsidRPr="00297DD6" w:rsidRDefault="008030B2" w:rsidP="00297DD6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7DD6">
              <w:rPr>
                <w:rFonts w:ascii="Times New Roman" w:hAnsi="Times New Roman" w:cs="Times New Roman"/>
                <w:sz w:val="24"/>
                <w:szCs w:val="24"/>
              </w:rPr>
              <w:t>АС 120/19</w:t>
            </w:r>
          </w:p>
        </w:tc>
        <w:tc>
          <w:tcPr>
            <w:tcW w:w="1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30B2" w:rsidRPr="00297DD6" w:rsidRDefault="008030B2" w:rsidP="00297DD6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7DD6">
              <w:rPr>
                <w:rFonts w:ascii="Times New Roman" w:hAnsi="Times New Roman" w:cs="Times New Roman"/>
                <w:sz w:val="24"/>
                <w:szCs w:val="24"/>
              </w:rPr>
              <w:t>Опоры из труб</w:t>
            </w:r>
          </w:p>
        </w:tc>
        <w:tc>
          <w:tcPr>
            <w:tcW w:w="10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30B2" w:rsidRPr="00297DD6" w:rsidRDefault="008030B2" w:rsidP="008030B2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297DD6">
              <w:rPr>
                <w:rFonts w:ascii="Times New Roman" w:hAnsi="Times New Roman" w:cs="Times New Roman"/>
                <w:iCs/>
                <w:sz w:val="24"/>
                <w:szCs w:val="24"/>
              </w:rPr>
              <w:t>0,0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9</w:t>
            </w:r>
            <w:r w:rsidRPr="00297DD6">
              <w:rPr>
                <w:rFonts w:ascii="Times New Roman" w:hAnsi="Times New Roman" w:cs="Times New Roman"/>
                <w:iCs/>
                <w:sz w:val="24"/>
                <w:szCs w:val="24"/>
              </w:rPr>
              <w:t>3</w:t>
            </w:r>
          </w:p>
        </w:tc>
      </w:tr>
    </w:tbl>
    <w:p w:rsidR="004F16C1" w:rsidRPr="003E0D7F" w:rsidRDefault="000D074C" w:rsidP="009F6312">
      <w:pPr>
        <w:suppressAutoHyphens/>
        <w:spacing w:before="120"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3E0D7F">
        <w:rPr>
          <w:rFonts w:ascii="Times New Roman" w:hAnsi="Times New Roman" w:cs="Times New Roman"/>
          <w:sz w:val="24"/>
          <w:szCs w:val="24"/>
        </w:rPr>
        <w:t xml:space="preserve">Нефтегазосборный трубопровод предназначен для транспортирования продукции добывающих скважин куста № </w:t>
      </w:r>
      <w:r w:rsidR="003E0D7F">
        <w:rPr>
          <w:rFonts w:ascii="Times New Roman" w:hAnsi="Times New Roman" w:cs="Times New Roman"/>
          <w:sz w:val="24"/>
          <w:szCs w:val="24"/>
        </w:rPr>
        <w:t>11</w:t>
      </w:r>
      <w:r w:rsidRPr="003E0D7F">
        <w:rPr>
          <w:rFonts w:ascii="Times New Roman" w:hAnsi="Times New Roman" w:cs="Times New Roman"/>
          <w:sz w:val="24"/>
          <w:szCs w:val="24"/>
        </w:rPr>
        <w:t xml:space="preserve"> Карайского нефтяного месторождения до подключения в существующие сети, транспортирующие продукцию добывающих скважин других кустов </w:t>
      </w:r>
      <w:r w:rsidRPr="00915779">
        <w:rPr>
          <w:rFonts w:ascii="Times New Roman" w:hAnsi="Times New Roman" w:cs="Times New Roman"/>
          <w:sz w:val="24"/>
          <w:szCs w:val="24"/>
        </w:rPr>
        <w:t xml:space="preserve">месторождения </w:t>
      </w:r>
      <w:r w:rsidR="00915779" w:rsidRPr="00915779">
        <w:rPr>
          <w:rFonts w:ascii="Times New Roman" w:hAnsi="Times New Roman" w:cs="Times New Roman"/>
          <w:sz w:val="24"/>
          <w:szCs w:val="24"/>
        </w:rPr>
        <w:t xml:space="preserve">на установку предварительного сброса воды (далее – УПСВ)36 </w:t>
      </w:r>
      <w:r w:rsidRPr="00915779">
        <w:rPr>
          <w:rFonts w:ascii="Times New Roman" w:hAnsi="Times New Roman" w:cs="Times New Roman"/>
          <w:sz w:val="24"/>
          <w:szCs w:val="24"/>
        </w:rPr>
        <w:t>на УПСВ</w:t>
      </w:r>
      <w:r w:rsidR="004B060D" w:rsidRPr="00915779">
        <w:rPr>
          <w:rFonts w:ascii="Times New Roman" w:hAnsi="Times New Roman" w:cs="Times New Roman"/>
          <w:sz w:val="24"/>
          <w:szCs w:val="24"/>
        </w:rPr>
        <w:t>-</w:t>
      </w:r>
      <w:r w:rsidRPr="00915779">
        <w:rPr>
          <w:rFonts w:ascii="Times New Roman" w:hAnsi="Times New Roman" w:cs="Times New Roman"/>
          <w:sz w:val="24"/>
          <w:szCs w:val="24"/>
        </w:rPr>
        <w:t xml:space="preserve">36 </w:t>
      </w:r>
      <w:proofErr w:type="spellStart"/>
      <w:r w:rsidRPr="00915779">
        <w:rPr>
          <w:rFonts w:ascii="Times New Roman" w:hAnsi="Times New Roman" w:cs="Times New Roman"/>
          <w:sz w:val="24"/>
          <w:szCs w:val="24"/>
        </w:rPr>
        <w:t>Игольско</w:t>
      </w:r>
      <w:proofErr w:type="spellEnd"/>
      <w:r w:rsidRPr="00915779">
        <w:rPr>
          <w:rFonts w:ascii="Times New Roman" w:hAnsi="Times New Roman" w:cs="Times New Roman"/>
          <w:sz w:val="24"/>
          <w:szCs w:val="24"/>
        </w:rPr>
        <w:t>-Талового нефтяного месторождения.</w:t>
      </w:r>
    </w:p>
    <w:p w:rsidR="004F16C1" w:rsidRPr="003E0D7F" w:rsidRDefault="004F16C1" w:rsidP="004F16C1">
      <w:pPr>
        <w:suppressAutoHyphens/>
        <w:spacing w:after="0"/>
        <w:contextualSpacing/>
        <w:jc w:val="right"/>
        <w:rPr>
          <w:rFonts w:ascii="Times New Roman" w:hAnsi="Times New Roman" w:cs="Times New Roman"/>
          <w:spacing w:val="-4"/>
          <w:sz w:val="24"/>
          <w:szCs w:val="24"/>
        </w:rPr>
      </w:pPr>
      <w:r w:rsidRPr="003E0D7F">
        <w:rPr>
          <w:rFonts w:ascii="Times New Roman" w:hAnsi="Times New Roman" w:cs="Times New Roman"/>
          <w:sz w:val="24"/>
          <w:szCs w:val="24"/>
        </w:rPr>
        <w:t>Таблица 2.1.3</w:t>
      </w:r>
    </w:p>
    <w:p w:rsidR="004F16C1" w:rsidRPr="003E0D7F" w:rsidRDefault="004F16C1" w:rsidP="00C54339">
      <w:pPr>
        <w:spacing w:before="120" w:after="120"/>
        <w:jc w:val="center"/>
        <w:rPr>
          <w:rFonts w:ascii="Times New Roman" w:hAnsi="Times New Roman" w:cs="Times New Roman"/>
          <w:sz w:val="24"/>
          <w:szCs w:val="24"/>
        </w:rPr>
      </w:pPr>
      <w:r w:rsidRPr="003E0D7F">
        <w:rPr>
          <w:rFonts w:ascii="Times New Roman" w:hAnsi="Times New Roman" w:cs="Times New Roman"/>
          <w:sz w:val="24"/>
          <w:szCs w:val="24"/>
        </w:rPr>
        <w:t xml:space="preserve">Основные характеристики </w:t>
      </w:r>
      <w:proofErr w:type="spellStart"/>
      <w:r w:rsidR="008E23D4" w:rsidRPr="003E0D7F">
        <w:rPr>
          <w:rFonts w:ascii="Times New Roman" w:hAnsi="Times New Roman" w:cs="Times New Roman"/>
          <w:sz w:val="24"/>
          <w:szCs w:val="24"/>
        </w:rPr>
        <w:t>планируемого</w:t>
      </w:r>
      <w:r w:rsidR="00910B77" w:rsidRPr="003E0D7F">
        <w:rPr>
          <w:rFonts w:ascii="Times New Roman" w:hAnsi="Times New Roman" w:cs="Times New Roman"/>
          <w:sz w:val="24"/>
          <w:szCs w:val="24"/>
        </w:rPr>
        <w:t>нефтегазосборного</w:t>
      </w:r>
      <w:proofErr w:type="spellEnd"/>
      <w:r w:rsidR="00910B77" w:rsidRPr="003E0D7F">
        <w:rPr>
          <w:rFonts w:ascii="Times New Roman" w:hAnsi="Times New Roman" w:cs="Times New Roman"/>
          <w:sz w:val="24"/>
          <w:szCs w:val="24"/>
        </w:rPr>
        <w:t xml:space="preserve"> трубопровода</w:t>
      </w:r>
    </w:p>
    <w:tbl>
      <w:tblPr>
        <w:tblpPr w:leftFromText="180" w:rightFromText="180" w:vertAnchor="text" w:tblpXSpec="center" w:tblpY="1"/>
        <w:tblOverlap w:val="never"/>
        <w:tblW w:w="4974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7"/>
        <w:gridCol w:w="1259"/>
        <w:gridCol w:w="1541"/>
        <w:gridCol w:w="1465"/>
        <w:gridCol w:w="1519"/>
        <w:gridCol w:w="1465"/>
      </w:tblGrid>
      <w:tr w:rsidR="000708CF" w:rsidRPr="00915779" w:rsidTr="000708CF">
        <w:tc>
          <w:tcPr>
            <w:tcW w:w="1101" w:type="pct"/>
            <w:shd w:val="clear" w:color="auto" w:fill="auto"/>
            <w:tcMar>
              <w:left w:w="51" w:type="dxa"/>
              <w:right w:w="51" w:type="dxa"/>
            </w:tcMar>
            <w:vAlign w:val="center"/>
            <w:hideMark/>
          </w:tcPr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9" w:name="_Toc496543923"/>
            <w:bookmarkStart w:id="30" w:name="_Toc496594643"/>
            <w:bookmarkStart w:id="31" w:name="_Toc496877904"/>
            <w:bookmarkStart w:id="32" w:name="_Toc497232407"/>
            <w:bookmarkStart w:id="33" w:name="_Toc497832763"/>
            <w:bookmarkStart w:id="34" w:name="_Toc501618192"/>
            <w:bookmarkStart w:id="35" w:name="_Toc504471809"/>
            <w:bookmarkStart w:id="36" w:name="_Toc506449458"/>
            <w:bookmarkStart w:id="37" w:name="_Toc11250208"/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Наименование трубопровода, диаметр, толщина стенки, мм, материал изготовления</w:t>
            </w:r>
          </w:p>
        </w:tc>
        <w:tc>
          <w:tcPr>
            <w:tcW w:w="677" w:type="pct"/>
            <w:shd w:val="clear" w:color="auto" w:fill="auto"/>
            <w:tcMar>
              <w:left w:w="51" w:type="dxa"/>
              <w:right w:w="51" w:type="dxa"/>
            </w:tcMar>
            <w:vAlign w:val="center"/>
          </w:tcPr>
          <w:p w:rsidR="00915779" w:rsidRPr="00915779" w:rsidRDefault="00915779" w:rsidP="000708CF">
            <w:pPr>
              <w:pStyle w:val="21"/>
              <w:tabs>
                <w:tab w:val="left" w:pos="851"/>
              </w:tabs>
              <w:suppressAutoHyphens/>
              <w:spacing w:after="0"/>
              <w:ind w:left="0" w:firstLine="34"/>
              <w:jc w:val="center"/>
            </w:pPr>
            <w:r w:rsidRPr="00915779">
              <w:t xml:space="preserve">Диаметр </w:t>
            </w:r>
            <w:proofErr w:type="spellStart"/>
            <w:proofErr w:type="gramStart"/>
            <w:r w:rsidRPr="00915779">
              <w:t>трубопро</w:t>
            </w:r>
            <w:proofErr w:type="spellEnd"/>
            <w:r w:rsidR="000708CF">
              <w:t>-</w:t>
            </w:r>
            <w:r w:rsidRPr="00915779">
              <w:t>вода</w:t>
            </w:r>
            <w:proofErr w:type="gramEnd"/>
            <w:r w:rsidRPr="00915779">
              <w:t>,</w:t>
            </w:r>
          </w:p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толщина стенки, мм</w:t>
            </w:r>
          </w:p>
        </w:tc>
        <w:tc>
          <w:tcPr>
            <w:tcW w:w="829" w:type="pct"/>
            <w:shd w:val="clear" w:color="auto" w:fill="auto"/>
            <w:tcMar>
              <w:left w:w="51" w:type="dxa"/>
              <w:right w:w="51" w:type="dxa"/>
            </w:tcMar>
            <w:vAlign w:val="center"/>
            <w:hideMark/>
          </w:tcPr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Проектная мощность трубопровода по жидкости (газу), м</w:t>
            </w:r>
            <w:r w:rsidRPr="00915779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 xml:space="preserve">/ </w:t>
            </w:r>
            <w:proofErr w:type="spellStart"/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сут</w:t>
            </w:r>
            <w:proofErr w:type="spellEnd"/>
          </w:p>
        </w:tc>
        <w:tc>
          <w:tcPr>
            <w:tcW w:w="788" w:type="pct"/>
            <w:shd w:val="clear" w:color="auto" w:fill="auto"/>
            <w:tcMar>
              <w:left w:w="51" w:type="dxa"/>
              <w:right w:w="51" w:type="dxa"/>
            </w:tcMar>
            <w:vAlign w:val="center"/>
            <w:hideMark/>
          </w:tcPr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Температура в начале/ в конце участка, ºС</w:t>
            </w:r>
          </w:p>
        </w:tc>
        <w:tc>
          <w:tcPr>
            <w:tcW w:w="817" w:type="pct"/>
            <w:shd w:val="clear" w:color="auto" w:fill="auto"/>
            <w:tcMar>
              <w:left w:w="51" w:type="dxa"/>
              <w:right w:w="51" w:type="dxa"/>
            </w:tcMar>
            <w:vAlign w:val="center"/>
            <w:hideMark/>
          </w:tcPr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 xml:space="preserve">Давление </w:t>
            </w:r>
            <w:r w:rsidRPr="00915779">
              <w:rPr>
                <w:rFonts w:ascii="Times New Roman" w:hAnsi="Times New Roman" w:cs="Times New Roman"/>
                <w:sz w:val="24"/>
                <w:szCs w:val="24"/>
              </w:rPr>
              <w:br/>
              <w:t>(избыточное) в начале/ в конце участка, МПа</w:t>
            </w:r>
          </w:p>
        </w:tc>
        <w:tc>
          <w:tcPr>
            <w:tcW w:w="788" w:type="pct"/>
            <w:shd w:val="clear" w:color="auto" w:fill="auto"/>
            <w:tcMar>
              <w:left w:w="51" w:type="dxa"/>
              <w:right w:w="51" w:type="dxa"/>
            </w:tcMar>
            <w:vAlign w:val="center"/>
            <w:hideMark/>
          </w:tcPr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Протяжен</w:t>
            </w:r>
            <w:r w:rsidR="000708C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spellStart"/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  <w:proofErr w:type="spellEnd"/>
            <w:r w:rsidRPr="009157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трубопрово</w:t>
            </w:r>
            <w:proofErr w:type="spellEnd"/>
            <w:r w:rsidR="000708C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да, м</w:t>
            </w:r>
          </w:p>
        </w:tc>
      </w:tr>
      <w:tr w:rsidR="000708CF" w:rsidRPr="005B1586" w:rsidTr="000708CF">
        <w:trPr>
          <w:trHeight w:val="549"/>
        </w:trPr>
        <w:tc>
          <w:tcPr>
            <w:tcW w:w="1101" w:type="pct"/>
            <w:shd w:val="clear" w:color="auto" w:fill="auto"/>
            <w:tcMar>
              <w:left w:w="51" w:type="dxa"/>
              <w:right w:w="51" w:type="dxa"/>
            </w:tcMar>
            <w:vAlign w:val="center"/>
          </w:tcPr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Нефтегазосборный трубопровод «кустовая площадка №11 – врезка кустовой площадки №11»</w:t>
            </w:r>
          </w:p>
        </w:tc>
        <w:tc>
          <w:tcPr>
            <w:tcW w:w="677" w:type="pct"/>
            <w:shd w:val="clear" w:color="auto" w:fill="auto"/>
            <w:tcMar>
              <w:left w:w="51" w:type="dxa"/>
              <w:right w:w="51" w:type="dxa"/>
            </w:tcMar>
            <w:vAlign w:val="center"/>
          </w:tcPr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114х8</w:t>
            </w:r>
          </w:p>
        </w:tc>
        <w:tc>
          <w:tcPr>
            <w:tcW w:w="829" w:type="pct"/>
            <w:shd w:val="clear" w:color="auto" w:fill="auto"/>
            <w:tcMar>
              <w:left w:w="51" w:type="dxa"/>
              <w:right w:w="51" w:type="dxa"/>
            </w:tcMar>
            <w:vAlign w:val="center"/>
          </w:tcPr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426,4 (9775,82)</w:t>
            </w:r>
          </w:p>
        </w:tc>
        <w:tc>
          <w:tcPr>
            <w:tcW w:w="788" w:type="pct"/>
            <w:shd w:val="clear" w:color="auto" w:fill="auto"/>
            <w:tcMar>
              <w:left w:w="51" w:type="dxa"/>
              <w:right w:w="51" w:type="dxa"/>
            </w:tcMar>
            <w:vAlign w:val="center"/>
          </w:tcPr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30,00/ 8,16</w:t>
            </w:r>
          </w:p>
        </w:tc>
        <w:tc>
          <w:tcPr>
            <w:tcW w:w="817" w:type="pct"/>
            <w:shd w:val="clear" w:color="auto" w:fill="auto"/>
            <w:tcMar>
              <w:left w:w="51" w:type="dxa"/>
              <w:right w:w="51" w:type="dxa"/>
            </w:tcMar>
            <w:vAlign w:val="center"/>
          </w:tcPr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1,29/ 1,12</w:t>
            </w:r>
          </w:p>
        </w:tc>
        <w:tc>
          <w:tcPr>
            <w:tcW w:w="788" w:type="pct"/>
            <w:shd w:val="clear" w:color="auto" w:fill="auto"/>
            <w:tcMar>
              <w:left w:w="51" w:type="dxa"/>
              <w:right w:w="51" w:type="dxa"/>
            </w:tcMar>
            <w:vAlign w:val="center"/>
          </w:tcPr>
          <w:p w:rsidR="00915779" w:rsidRPr="00915779" w:rsidRDefault="00915779" w:rsidP="000708C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5779">
              <w:rPr>
                <w:rFonts w:ascii="Times New Roman" w:hAnsi="Times New Roman" w:cs="Times New Roman"/>
                <w:sz w:val="24"/>
                <w:szCs w:val="24"/>
              </w:rPr>
              <w:t>4378</w:t>
            </w:r>
          </w:p>
        </w:tc>
      </w:tr>
    </w:tbl>
    <w:p w:rsidR="004F16C1" w:rsidRDefault="004F16C1" w:rsidP="00EC566E">
      <w:pPr>
        <w:pStyle w:val="2"/>
        <w:spacing w:before="120" w:after="120" w:line="240" w:lineRule="atLeast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r w:rsidRPr="004F16C1">
        <w:rPr>
          <w:rFonts w:ascii="Times New Roman" w:hAnsi="Times New Roman"/>
          <w:color w:val="auto"/>
          <w:sz w:val="24"/>
          <w:szCs w:val="24"/>
        </w:rPr>
        <w:t xml:space="preserve">2.2 Перечень субъектов </w:t>
      </w:r>
      <w:r w:rsidR="00EC566E">
        <w:rPr>
          <w:rFonts w:ascii="Times New Roman" w:hAnsi="Times New Roman"/>
          <w:color w:val="auto"/>
          <w:sz w:val="24"/>
          <w:szCs w:val="24"/>
        </w:rPr>
        <w:t xml:space="preserve">Российской Федерации, перечень </w:t>
      </w:r>
      <w:r w:rsidRPr="004F16C1">
        <w:rPr>
          <w:rFonts w:ascii="Times New Roman" w:hAnsi="Times New Roman"/>
          <w:color w:val="auto"/>
          <w:sz w:val="24"/>
          <w:szCs w:val="24"/>
        </w:rPr>
        <w:t xml:space="preserve">муниципальных районов, </w:t>
      </w:r>
      <w:r w:rsidR="00EC566E">
        <w:rPr>
          <w:rFonts w:ascii="Times New Roman" w:hAnsi="Times New Roman"/>
          <w:color w:val="auto"/>
          <w:sz w:val="24"/>
          <w:szCs w:val="24"/>
        </w:rPr>
        <w:t xml:space="preserve">городских округов в составе </w:t>
      </w:r>
      <w:r w:rsidR="00EC566E" w:rsidRPr="004F16C1">
        <w:rPr>
          <w:rFonts w:ascii="Times New Roman" w:hAnsi="Times New Roman"/>
          <w:color w:val="auto"/>
          <w:sz w:val="24"/>
          <w:szCs w:val="24"/>
        </w:rPr>
        <w:t xml:space="preserve">субъектов </w:t>
      </w:r>
      <w:r w:rsidR="00EC566E">
        <w:rPr>
          <w:rFonts w:ascii="Times New Roman" w:hAnsi="Times New Roman"/>
          <w:color w:val="auto"/>
          <w:sz w:val="24"/>
          <w:szCs w:val="24"/>
        </w:rPr>
        <w:t xml:space="preserve">Российской Федерации, перечень поселений, населенных пунктов, внутригородских территорий городов федерального значения, </w:t>
      </w:r>
      <w:r w:rsidRPr="004F16C1">
        <w:rPr>
          <w:rFonts w:ascii="Times New Roman" w:hAnsi="Times New Roman"/>
          <w:color w:val="auto"/>
          <w:sz w:val="24"/>
          <w:szCs w:val="24"/>
        </w:rPr>
        <w:t>на территориях которых устанавливаются зоны планируемого размещения линейных объектов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p w:rsidR="00A31123" w:rsidRPr="00B20CB5" w:rsidRDefault="00A31123" w:rsidP="00B20CB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3E0D7F">
        <w:rPr>
          <w:rFonts w:ascii="Times New Roman" w:hAnsi="Times New Roman" w:cs="Times New Roman"/>
          <w:sz w:val="24"/>
          <w:szCs w:val="24"/>
        </w:rPr>
        <w:t xml:space="preserve">Зона планируемого размещения линейного объекта общей площадью </w:t>
      </w:r>
      <w:r w:rsidR="00C87BB1" w:rsidRPr="003E0D7F">
        <w:rPr>
          <w:rFonts w:ascii="Times New Roman" w:hAnsi="Times New Roman" w:cs="Times New Roman"/>
          <w:sz w:val="24"/>
          <w:szCs w:val="24"/>
        </w:rPr>
        <w:t>39,29</w:t>
      </w:r>
      <w:r w:rsidR="002A6A4D">
        <w:rPr>
          <w:rFonts w:ascii="Times New Roman" w:hAnsi="Times New Roman" w:cs="Times New Roman"/>
          <w:sz w:val="24"/>
          <w:szCs w:val="24"/>
        </w:rPr>
        <w:t>88</w:t>
      </w:r>
      <w:r w:rsidRPr="003E0D7F">
        <w:rPr>
          <w:rFonts w:ascii="Times New Roman" w:hAnsi="Times New Roman" w:cs="Times New Roman"/>
          <w:sz w:val="24"/>
          <w:szCs w:val="24"/>
        </w:rPr>
        <w:t xml:space="preserve"> га </w:t>
      </w:r>
      <w:r w:rsidR="002E6916" w:rsidRPr="003E0D7F">
        <w:rPr>
          <w:rFonts w:ascii="Times New Roman" w:hAnsi="Times New Roman" w:cs="Times New Roman"/>
          <w:sz w:val="24"/>
          <w:szCs w:val="24"/>
        </w:rPr>
        <w:t>располагается</w:t>
      </w:r>
      <w:r w:rsidRPr="003E0D7F">
        <w:rPr>
          <w:rFonts w:ascii="Times New Roman" w:hAnsi="Times New Roman" w:cs="Times New Roman"/>
          <w:sz w:val="24"/>
          <w:szCs w:val="24"/>
        </w:rPr>
        <w:t xml:space="preserve"> на землях лесного фонда и устанавливается на межселенной территории Каргасокского района Томской области.</w:t>
      </w:r>
    </w:p>
    <w:p w:rsidR="003F3C4A" w:rsidRDefault="003F3C4A" w:rsidP="00C54339">
      <w:pPr>
        <w:pStyle w:val="2"/>
        <w:spacing w:before="120" w:after="120" w:line="240" w:lineRule="atLeast"/>
        <w:ind w:firstLine="709"/>
        <w:jc w:val="both"/>
        <w:rPr>
          <w:rFonts w:ascii="Times New Roman" w:hAnsi="Times New Roman"/>
          <w:color w:val="auto"/>
          <w:sz w:val="24"/>
          <w:szCs w:val="24"/>
        </w:rPr>
      </w:pPr>
      <w:bookmarkStart w:id="38" w:name="_Toc489445836"/>
      <w:bookmarkStart w:id="39" w:name="_Toc496543924"/>
      <w:bookmarkStart w:id="40" w:name="_Toc496594644"/>
      <w:bookmarkStart w:id="41" w:name="_Toc496877905"/>
      <w:bookmarkStart w:id="42" w:name="_Toc497232408"/>
      <w:bookmarkStart w:id="43" w:name="_Toc497832764"/>
      <w:bookmarkStart w:id="44" w:name="_Toc501618193"/>
      <w:bookmarkStart w:id="45" w:name="_Toc504471810"/>
      <w:bookmarkStart w:id="46" w:name="_Toc506449459"/>
      <w:bookmarkStart w:id="47" w:name="_Toc11250209"/>
      <w:r w:rsidRPr="003F3C4A">
        <w:rPr>
          <w:rFonts w:ascii="Times New Roman" w:hAnsi="Times New Roman"/>
          <w:color w:val="auto"/>
          <w:sz w:val="24"/>
          <w:szCs w:val="24"/>
        </w:rPr>
        <w:t>2.3 Перечень координат характерных точек границ зон планируемого размещения линейных объектов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</w:p>
    <w:tbl>
      <w:tblPr>
        <w:tblStyle w:val="ac"/>
        <w:tblW w:w="0" w:type="auto"/>
        <w:tblInd w:w="108" w:type="dxa"/>
        <w:tblLook w:val="04A0" w:firstRow="1" w:lastRow="0" w:firstColumn="1" w:lastColumn="0" w:noHBand="0" w:noVBand="1"/>
      </w:tblPr>
      <w:tblGrid>
        <w:gridCol w:w="3047"/>
        <w:gridCol w:w="3145"/>
        <w:gridCol w:w="3045"/>
      </w:tblGrid>
      <w:tr w:rsidR="003F3C4A" w:rsidTr="000708CF">
        <w:trPr>
          <w:tblHeader/>
        </w:trPr>
        <w:tc>
          <w:tcPr>
            <w:tcW w:w="3082" w:type="dxa"/>
            <w:vMerge w:val="restart"/>
          </w:tcPr>
          <w:p w:rsidR="003F3C4A" w:rsidRPr="003F3C4A" w:rsidRDefault="003F3C4A" w:rsidP="003F3C4A">
            <w:pPr>
              <w:pStyle w:val="2"/>
              <w:jc w:val="center"/>
              <w:outlineLvl w:val="1"/>
              <w:rPr>
                <w:b w:val="0"/>
              </w:rPr>
            </w:pPr>
            <w:bookmarkStart w:id="48" w:name="_Toc519264852"/>
            <w:bookmarkStart w:id="49" w:name="_Toc11249978"/>
            <w:bookmarkStart w:id="50" w:name="_Toc11250210"/>
            <w:r w:rsidRPr="003F3C4A">
              <w:rPr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  <w:t>Обозначение (номер) характерной точки</w:t>
            </w:r>
            <w:bookmarkEnd w:id="48"/>
            <w:bookmarkEnd w:id="49"/>
            <w:bookmarkEnd w:id="50"/>
          </w:p>
        </w:tc>
        <w:tc>
          <w:tcPr>
            <w:tcW w:w="6274" w:type="dxa"/>
            <w:gridSpan w:val="2"/>
          </w:tcPr>
          <w:p w:rsidR="003F3C4A" w:rsidRPr="003F3C4A" w:rsidRDefault="003F3C4A" w:rsidP="003F3C4A">
            <w:pPr>
              <w:pStyle w:val="2"/>
              <w:jc w:val="center"/>
              <w:outlineLvl w:val="1"/>
              <w:rPr>
                <w:b w:val="0"/>
              </w:rPr>
            </w:pPr>
            <w:bookmarkStart w:id="51" w:name="_Toc519264853"/>
            <w:bookmarkStart w:id="52" w:name="_Toc11249979"/>
            <w:bookmarkStart w:id="53" w:name="_Toc11250211"/>
            <w:r w:rsidRPr="003F3C4A">
              <w:rPr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  <w:t>Перечень координат характерных точек в системе координат, используемой для ведения Единого государственного реестра недвижимости</w:t>
            </w:r>
            <w:bookmarkEnd w:id="51"/>
            <w:bookmarkEnd w:id="52"/>
            <w:bookmarkEnd w:id="53"/>
          </w:p>
        </w:tc>
      </w:tr>
      <w:tr w:rsidR="003F3C4A" w:rsidTr="000708CF">
        <w:trPr>
          <w:tblHeader/>
        </w:trPr>
        <w:tc>
          <w:tcPr>
            <w:tcW w:w="3082" w:type="dxa"/>
            <w:vMerge/>
          </w:tcPr>
          <w:p w:rsidR="003F3C4A" w:rsidRPr="003F3C4A" w:rsidRDefault="003F3C4A" w:rsidP="003F3C4A">
            <w:pPr>
              <w:pStyle w:val="2"/>
              <w:jc w:val="center"/>
              <w:outlineLvl w:val="1"/>
              <w:rPr>
                <w:b w:val="0"/>
              </w:rPr>
            </w:pPr>
          </w:p>
        </w:tc>
        <w:tc>
          <w:tcPr>
            <w:tcW w:w="3190" w:type="dxa"/>
            <w:vAlign w:val="center"/>
          </w:tcPr>
          <w:p w:rsidR="003F3C4A" w:rsidRPr="003F3C4A" w:rsidRDefault="003F3C4A" w:rsidP="003F3C4A">
            <w:pPr>
              <w:spacing w:line="240" w:lineRule="atLeast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F3C4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X</w:t>
            </w:r>
          </w:p>
        </w:tc>
        <w:tc>
          <w:tcPr>
            <w:tcW w:w="3084" w:type="dxa"/>
            <w:vAlign w:val="center"/>
          </w:tcPr>
          <w:p w:rsidR="003F3C4A" w:rsidRPr="003F3C4A" w:rsidRDefault="003F3C4A" w:rsidP="003F3C4A">
            <w:pPr>
              <w:spacing w:line="240" w:lineRule="atLeast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F3C4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483173.56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2152451.74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483254.91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2152428.64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483289.67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2152429.1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483331.03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2152439.17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483331.03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2152439.19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483348.72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2152435.23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483348.73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2152435.23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483354.08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2152433.94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483373.73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2152429.46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483358.88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2152486.76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483364.06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2152488.14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483354.02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2152526.92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483354.02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2152526.94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483392.95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2152537.35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483407.55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2152541.25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483377.26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2152656.79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482914.05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2154437.73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482901.23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2154487.01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482928.59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2154518.74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482898.39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2154540.86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482884.99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2154549.85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482866.76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2154561.88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482837.78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2154520.85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482833.17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2154514.32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482819.88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2154495.58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482816.46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2154490.67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482811.97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2154507.67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482523.74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2155620.59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482496.78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2155724.67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482491.04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2155746.84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482488.61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2155747.86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482485.2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2155760.32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482487.15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2155762.02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482487.05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2155762.4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482266.14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2156616.8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482249.9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2156609.48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482249.69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2156610.25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482242.84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2156607.18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482230.82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2156631.09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482229.45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2156634.15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482219.26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2156660.9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482214.05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2156674.59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482207.36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2156692.27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482195.95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2156688.68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482195.71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2156689.23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482195.71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2156689.25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482195.96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2156689.35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482207.1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2156692.87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482169.1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2156792.71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482168.84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2156793.39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482158.52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2156789.51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482131.91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2156779.49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53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482140.7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2156756.15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482142.48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2156751.4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482151.11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2156754.66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482178.12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2156681.19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482178.13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2156681.18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482185.34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2156661.52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482190.44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2156647.7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482193.74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2156638.69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482216.73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2156595.44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482216.74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2156595.44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482233.35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2156564.19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482261.58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2156488.28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482305.26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2156335.55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482375.66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2156063.29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482780.48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2154500.83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482812.49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2154377.2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482965.01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2153788.62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482966.63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2153782.35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483004.41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2153636.53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483005.16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2153633.62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483006.65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2153627.88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483009.63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2153616.4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483173.63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2152983.4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483123.85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2152824.63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483068.63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2152648.53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483045.08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2152567.26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483102.94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2152546.98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483098.83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2152521.66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483105.93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2152502.18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483153.59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2152486.91</w:t>
            </w:r>
          </w:p>
        </w:tc>
      </w:tr>
      <w:tr w:rsidR="00AE0582" w:rsidTr="00CC0C42">
        <w:tc>
          <w:tcPr>
            <w:tcW w:w="3082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3190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483146.66</w:t>
            </w:r>
          </w:p>
        </w:tc>
        <w:tc>
          <w:tcPr>
            <w:tcW w:w="3084" w:type="dxa"/>
          </w:tcPr>
          <w:p w:rsidR="00AE0582" w:rsidRPr="00AE0582" w:rsidRDefault="00AE0582" w:rsidP="00AE05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0582">
              <w:rPr>
                <w:rFonts w:ascii="Times New Roman" w:hAnsi="Times New Roman" w:cs="Times New Roman"/>
                <w:sz w:val="24"/>
                <w:szCs w:val="24"/>
              </w:rPr>
              <w:t>2152461.37</w:t>
            </w:r>
          </w:p>
        </w:tc>
      </w:tr>
    </w:tbl>
    <w:p w:rsidR="002C68BD" w:rsidRPr="002C058B" w:rsidRDefault="002C68BD" w:rsidP="00C54339">
      <w:pPr>
        <w:pStyle w:val="2"/>
        <w:spacing w:before="120" w:after="120" w:line="240" w:lineRule="atLeast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4" w:name="_Toc518382968"/>
      <w:bookmarkStart w:id="55" w:name="_Toc518481810"/>
      <w:bookmarkStart w:id="56" w:name="_Toc11250212"/>
      <w:r w:rsidRPr="002C058B">
        <w:rPr>
          <w:rFonts w:ascii="Times New Roman" w:hAnsi="Times New Roman" w:cs="Times New Roman"/>
          <w:iCs/>
          <w:color w:val="auto"/>
          <w:sz w:val="24"/>
          <w:szCs w:val="24"/>
        </w:rPr>
        <w:t xml:space="preserve">2.4 </w:t>
      </w:r>
      <w:r w:rsidRPr="002C058B">
        <w:rPr>
          <w:rFonts w:ascii="Times New Roman" w:hAnsi="Times New Roman" w:cs="Times New Roman"/>
          <w:color w:val="auto"/>
          <w:sz w:val="24"/>
          <w:szCs w:val="24"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54"/>
      <w:bookmarkEnd w:id="55"/>
      <w:bookmarkEnd w:id="56"/>
    </w:p>
    <w:tbl>
      <w:tblPr>
        <w:tblStyle w:val="ac"/>
        <w:tblW w:w="0" w:type="auto"/>
        <w:tblInd w:w="108" w:type="dxa"/>
        <w:tblLook w:val="04A0" w:firstRow="1" w:lastRow="0" w:firstColumn="1" w:lastColumn="0" w:noHBand="0" w:noVBand="1"/>
      </w:tblPr>
      <w:tblGrid>
        <w:gridCol w:w="3047"/>
        <w:gridCol w:w="3145"/>
        <w:gridCol w:w="3045"/>
      </w:tblGrid>
      <w:tr w:rsidR="00910B77" w:rsidTr="000708CF">
        <w:trPr>
          <w:tblHeader/>
        </w:trPr>
        <w:tc>
          <w:tcPr>
            <w:tcW w:w="3082" w:type="dxa"/>
            <w:vMerge w:val="restart"/>
          </w:tcPr>
          <w:p w:rsidR="00910B77" w:rsidRPr="003F3C4A" w:rsidRDefault="00910B77" w:rsidP="00910B77">
            <w:pPr>
              <w:pStyle w:val="2"/>
              <w:jc w:val="center"/>
              <w:outlineLvl w:val="1"/>
              <w:rPr>
                <w:b w:val="0"/>
              </w:rPr>
            </w:pPr>
            <w:bookmarkStart w:id="57" w:name="_Toc11249981"/>
            <w:bookmarkStart w:id="58" w:name="_Toc11250213"/>
            <w:r w:rsidRPr="003F3C4A">
              <w:rPr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  <w:t>Обозначение (номер) характерной точки</w:t>
            </w:r>
            <w:bookmarkEnd w:id="57"/>
            <w:bookmarkEnd w:id="58"/>
          </w:p>
        </w:tc>
        <w:tc>
          <w:tcPr>
            <w:tcW w:w="6274" w:type="dxa"/>
            <w:gridSpan w:val="2"/>
          </w:tcPr>
          <w:p w:rsidR="00910B77" w:rsidRPr="003F3C4A" w:rsidRDefault="00910B77" w:rsidP="00910B77">
            <w:pPr>
              <w:pStyle w:val="2"/>
              <w:jc w:val="center"/>
              <w:outlineLvl w:val="1"/>
              <w:rPr>
                <w:b w:val="0"/>
              </w:rPr>
            </w:pPr>
            <w:bookmarkStart w:id="59" w:name="_Toc11249982"/>
            <w:bookmarkStart w:id="60" w:name="_Toc11250214"/>
            <w:r w:rsidRPr="003F3C4A">
              <w:rPr>
                <w:rFonts w:ascii="Times New Roman" w:hAnsi="Times New Roman" w:cs="Times New Roman"/>
                <w:b w:val="0"/>
                <w:color w:val="000000"/>
                <w:sz w:val="24"/>
                <w:szCs w:val="24"/>
              </w:rPr>
              <w:t>Перечень координат характерных точек в системе координат, используемой для ведения Единого государственного реестра недвижимости</w:t>
            </w:r>
            <w:bookmarkEnd w:id="59"/>
            <w:bookmarkEnd w:id="60"/>
          </w:p>
        </w:tc>
      </w:tr>
      <w:tr w:rsidR="00910B77" w:rsidTr="000708CF">
        <w:trPr>
          <w:tblHeader/>
        </w:trPr>
        <w:tc>
          <w:tcPr>
            <w:tcW w:w="3082" w:type="dxa"/>
            <w:vMerge/>
          </w:tcPr>
          <w:p w:rsidR="00910B77" w:rsidRPr="003F3C4A" w:rsidRDefault="00910B77" w:rsidP="00910B77">
            <w:pPr>
              <w:pStyle w:val="2"/>
              <w:jc w:val="center"/>
              <w:outlineLvl w:val="1"/>
              <w:rPr>
                <w:b w:val="0"/>
              </w:rPr>
            </w:pPr>
          </w:p>
        </w:tc>
        <w:tc>
          <w:tcPr>
            <w:tcW w:w="3190" w:type="dxa"/>
            <w:vAlign w:val="center"/>
          </w:tcPr>
          <w:p w:rsidR="00910B77" w:rsidRPr="003F3C4A" w:rsidRDefault="00910B77" w:rsidP="00910B77">
            <w:pPr>
              <w:spacing w:line="240" w:lineRule="atLeast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F3C4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X</w:t>
            </w:r>
          </w:p>
        </w:tc>
        <w:tc>
          <w:tcPr>
            <w:tcW w:w="3084" w:type="dxa"/>
            <w:vAlign w:val="center"/>
          </w:tcPr>
          <w:p w:rsidR="00910B77" w:rsidRPr="003F3C4A" w:rsidRDefault="00910B77" w:rsidP="00910B77">
            <w:pPr>
              <w:spacing w:line="240" w:lineRule="atLeast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F3C4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Y</w:t>
            </w:r>
          </w:p>
        </w:tc>
      </w:tr>
      <w:tr w:rsidR="00910B77" w:rsidTr="000708CF">
        <w:tc>
          <w:tcPr>
            <w:tcW w:w="3082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3190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482892,81</w:t>
            </w:r>
          </w:p>
        </w:tc>
        <w:tc>
          <w:tcPr>
            <w:tcW w:w="3084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2154474,36</w:t>
            </w:r>
          </w:p>
        </w:tc>
      </w:tr>
      <w:tr w:rsidR="00910B77" w:rsidTr="000708CF">
        <w:tc>
          <w:tcPr>
            <w:tcW w:w="3082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190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482901,23</w:t>
            </w:r>
          </w:p>
        </w:tc>
        <w:tc>
          <w:tcPr>
            <w:tcW w:w="3084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2154487,01</w:t>
            </w:r>
          </w:p>
        </w:tc>
      </w:tr>
      <w:tr w:rsidR="00910B77" w:rsidTr="000708CF">
        <w:tc>
          <w:tcPr>
            <w:tcW w:w="3082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190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482928,59</w:t>
            </w:r>
          </w:p>
        </w:tc>
        <w:tc>
          <w:tcPr>
            <w:tcW w:w="3084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2154518,74</w:t>
            </w:r>
          </w:p>
        </w:tc>
      </w:tr>
      <w:tr w:rsidR="00910B77" w:rsidTr="000708CF">
        <w:tc>
          <w:tcPr>
            <w:tcW w:w="3082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190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482898,40</w:t>
            </w:r>
          </w:p>
        </w:tc>
        <w:tc>
          <w:tcPr>
            <w:tcW w:w="3084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2154540,86</w:t>
            </w:r>
          </w:p>
        </w:tc>
      </w:tr>
      <w:tr w:rsidR="00910B77" w:rsidTr="000708CF">
        <w:tc>
          <w:tcPr>
            <w:tcW w:w="3082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190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482884,99</w:t>
            </w:r>
          </w:p>
        </w:tc>
        <w:tc>
          <w:tcPr>
            <w:tcW w:w="3084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2154549,85</w:t>
            </w:r>
          </w:p>
        </w:tc>
      </w:tr>
      <w:tr w:rsidR="00910B77" w:rsidTr="000708CF">
        <w:tc>
          <w:tcPr>
            <w:tcW w:w="3082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3190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482866,75</w:t>
            </w:r>
          </w:p>
        </w:tc>
        <w:tc>
          <w:tcPr>
            <w:tcW w:w="3084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2154561,88</w:t>
            </w:r>
          </w:p>
        </w:tc>
      </w:tr>
      <w:tr w:rsidR="00910B77" w:rsidTr="000708CF">
        <w:tc>
          <w:tcPr>
            <w:tcW w:w="3082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7</w:t>
            </w:r>
          </w:p>
        </w:tc>
        <w:tc>
          <w:tcPr>
            <w:tcW w:w="3190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482837,78</w:t>
            </w:r>
          </w:p>
        </w:tc>
        <w:tc>
          <w:tcPr>
            <w:tcW w:w="3084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2154520,85</w:t>
            </w:r>
          </w:p>
        </w:tc>
      </w:tr>
      <w:tr w:rsidR="00910B77" w:rsidTr="000708CF">
        <w:tc>
          <w:tcPr>
            <w:tcW w:w="3082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3190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482833,17</w:t>
            </w:r>
          </w:p>
        </w:tc>
        <w:tc>
          <w:tcPr>
            <w:tcW w:w="3084" w:type="dxa"/>
            <w:vAlign w:val="center"/>
          </w:tcPr>
          <w:p w:rsidR="00910B77" w:rsidRPr="00C87BB1" w:rsidRDefault="00910B77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87BB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2154514,32</w:t>
            </w:r>
          </w:p>
        </w:tc>
      </w:tr>
    </w:tbl>
    <w:p w:rsidR="002C68BD" w:rsidRPr="002C058B" w:rsidRDefault="002C68BD" w:rsidP="00C54339">
      <w:pPr>
        <w:spacing w:before="120" w:after="120" w:line="240" w:lineRule="atLeast"/>
        <w:ind w:firstLine="709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61" w:name="_Toc506396818"/>
      <w:bookmarkStart w:id="62" w:name="_Toc518382969"/>
      <w:bookmarkStart w:id="63" w:name="_Toc518481811"/>
      <w:bookmarkStart w:id="64" w:name="_Toc11250215"/>
      <w:r w:rsidRPr="002C058B">
        <w:rPr>
          <w:rFonts w:ascii="Times New Roman" w:hAnsi="Times New Roman" w:cs="Times New Roman"/>
          <w:b/>
          <w:sz w:val="24"/>
          <w:szCs w:val="24"/>
        </w:rPr>
        <w:t>2.5 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61"/>
      <w:bookmarkEnd w:id="62"/>
      <w:bookmarkEnd w:id="63"/>
      <w:bookmarkEnd w:id="64"/>
    </w:p>
    <w:tbl>
      <w:tblPr>
        <w:tblW w:w="0" w:type="auto"/>
        <w:tblInd w:w="40" w:type="dxa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410"/>
        <w:gridCol w:w="1751"/>
        <w:gridCol w:w="2076"/>
        <w:gridCol w:w="3119"/>
      </w:tblGrid>
      <w:tr w:rsidR="00912165" w:rsidRPr="00604169" w:rsidTr="000708CF">
        <w:trPr>
          <w:trHeight w:val="2709"/>
        </w:trPr>
        <w:tc>
          <w:tcPr>
            <w:tcW w:w="24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:rsidR="00912165" w:rsidRPr="00912165" w:rsidRDefault="00912165" w:rsidP="00C87BB1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bookmarkStart w:id="65" w:name="_Toc518382970"/>
            <w:bookmarkStart w:id="66" w:name="_Toc518481812"/>
            <w:r w:rsidRPr="0091216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м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:rsidR="00912165" w:rsidRPr="00912165" w:rsidRDefault="00912165" w:rsidP="00C87BB1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1216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Максимальный процент застройки каждой зоны планируемого размещения объектов капитального строительства, % 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:rsidR="00E144EB" w:rsidRDefault="00912165" w:rsidP="00C87BB1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1216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Минимальные </w:t>
            </w:r>
          </w:p>
          <w:p w:rsidR="00912165" w:rsidRPr="00912165" w:rsidRDefault="00912165" w:rsidP="00C87BB1">
            <w:pPr>
              <w:widowControl w:val="0"/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1216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отступы от границ земельных участков в целях определения мест допустимого размещения объектов капитального строительства, м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</w:tcPr>
          <w:p w:rsidR="00912165" w:rsidRPr="00912165" w:rsidRDefault="00912165" w:rsidP="00C87BB1">
            <w:pPr>
              <w:spacing w:after="0" w:line="240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1216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Требования к архитектурным решениям объектов капитального строительства, в границах каждой зоны планируемого размещения таких объектов</w:t>
            </w:r>
          </w:p>
          <w:p w:rsidR="00912165" w:rsidRPr="00912165" w:rsidRDefault="00912165" w:rsidP="00C87BB1">
            <w:pPr>
              <w:spacing w:after="0" w:line="240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1216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C87BB1" w:rsidRPr="000621BD" w:rsidTr="000708CF">
        <w:trPr>
          <w:trHeight w:val="305"/>
        </w:trPr>
        <w:tc>
          <w:tcPr>
            <w:tcW w:w="9356" w:type="dxa"/>
            <w:gridSpan w:val="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:rsidR="00C87BB1" w:rsidRPr="00912165" w:rsidRDefault="00C87BB1" w:rsidP="00C87BB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Не устанавливаются</w:t>
            </w:r>
          </w:p>
        </w:tc>
      </w:tr>
    </w:tbl>
    <w:p w:rsidR="002C68BD" w:rsidRPr="002C058B" w:rsidRDefault="002C68BD" w:rsidP="00C54339">
      <w:pPr>
        <w:spacing w:before="120" w:after="120" w:line="240" w:lineRule="atLeast"/>
        <w:ind w:firstLine="709"/>
        <w:jc w:val="both"/>
        <w:outlineLvl w:val="1"/>
        <w:rPr>
          <w:rFonts w:ascii="Times New Roman" w:hAnsi="Times New Roman" w:cs="Times New Roman"/>
          <w:b/>
          <w:sz w:val="24"/>
          <w:szCs w:val="24"/>
          <w:highlight w:val="yellow"/>
        </w:rPr>
      </w:pPr>
      <w:bookmarkStart w:id="67" w:name="_Toc11250216"/>
      <w:r w:rsidRPr="002C68BD">
        <w:rPr>
          <w:rFonts w:ascii="Times New Roman" w:hAnsi="Times New Roman" w:cs="Times New Roman"/>
          <w:b/>
          <w:sz w:val="24"/>
          <w:szCs w:val="24"/>
        </w:rPr>
        <w:t xml:space="preserve">2.6 Информация о необходимости осуществления мероприятий по защите сохраняемых объектов капитального строительства (здание,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</w:t>
      </w:r>
      <w:r w:rsidRPr="002C058B">
        <w:rPr>
          <w:rFonts w:ascii="Times New Roman" w:hAnsi="Times New Roman" w:cs="Times New Roman"/>
          <w:b/>
          <w:sz w:val="24"/>
          <w:szCs w:val="24"/>
        </w:rPr>
        <w:t xml:space="preserve">документацией по планировке территории, от возможного негативного воздействия в </w:t>
      </w:r>
      <w:r w:rsidRPr="000D074C">
        <w:rPr>
          <w:rFonts w:ascii="Times New Roman" w:hAnsi="Times New Roman" w:cs="Times New Roman"/>
          <w:b/>
          <w:sz w:val="24"/>
          <w:szCs w:val="24"/>
        </w:rPr>
        <w:t>связи с размещением линейных объектов</w:t>
      </w:r>
      <w:bookmarkEnd w:id="65"/>
      <w:bookmarkEnd w:id="66"/>
      <w:bookmarkEnd w:id="67"/>
    </w:p>
    <w:p w:rsidR="000D074C" w:rsidRDefault="000D074C" w:rsidP="000D074C">
      <w:pPr>
        <w:widowControl w:val="0"/>
        <w:spacing w:after="0" w:line="240" w:lineRule="atLeas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31CC3">
        <w:rPr>
          <w:rFonts w:ascii="Times New Roman" w:hAnsi="Times New Roman" w:cs="Times New Roman"/>
          <w:sz w:val="24"/>
          <w:szCs w:val="24"/>
        </w:rPr>
        <w:t xml:space="preserve">По </w:t>
      </w:r>
      <w:proofErr w:type="spellStart"/>
      <w:r w:rsidRPr="00231CC3">
        <w:rPr>
          <w:rFonts w:ascii="Times New Roman" w:hAnsi="Times New Roman" w:cs="Times New Roman"/>
          <w:sz w:val="24"/>
          <w:szCs w:val="24"/>
        </w:rPr>
        <w:t>трасс</w:t>
      </w:r>
      <w:r w:rsidR="00231CC3" w:rsidRPr="00231CC3">
        <w:rPr>
          <w:rFonts w:ascii="Times New Roman" w:hAnsi="Times New Roman" w:cs="Times New Roman"/>
          <w:sz w:val="24"/>
          <w:szCs w:val="24"/>
        </w:rPr>
        <w:t>ам</w:t>
      </w:r>
      <w:r w:rsidR="00B20CB5" w:rsidRPr="00231CC3">
        <w:rPr>
          <w:rFonts w:ascii="Times New Roman" w:hAnsi="Times New Roman" w:cs="Times New Roman"/>
          <w:sz w:val="24"/>
          <w:szCs w:val="24"/>
        </w:rPr>
        <w:t>планируем</w:t>
      </w:r>
      <w:r w:rsidR="00231CC3" w:rsidRPr="00231CC3">
        <w:rPr>
          <w:rFonts w:ascii="Times New Roman" w:hAnsi="Times New Roman" w:cs="Times New Roman"/>
          <w:sz w:val="24"/>
          <w:szCs w:val="24"/>
        </w:rPr>
        <w:t>ыхлинейных</w:t>
      </w:r>
      <w:proofErr w:type="spellEnd"/>
      <w:r w:rsidR="00231CC3" w:rsidRPr="00231CC3">
        <w:rPr>
          <w:rFonts w:ascii="Times New Roman" w:hAnsi="Times New Roman" w:cs="Times New Roman"/>
          <w:sz w:val="24"/>
          <w:szCs w:val="24"/>
        </w:rPr>
        <w:t xml:space="preserve"> объектов имеются пересечения </w:t>
      </w:r>
      <w:r w:rsidR="00231CC3">
        <w:rPr>
          <w:rFonts w:ascii="Times New Roman" w:hAnsi="Times New Roman" w:cs="Times New Roman"/>
          <w:sz w:val="24"/>
          <w:szCs w:val="24"/>
        </w:rPr>
        <w:t xml:space="preserve">с существующими объектами капитального строительства, а также с объектами капитального строительства, планируемыми к строительству </w:t>
      </w:r>
      <w:r w:rsidR="00231CC3" w:rsidRPr="00231CC3">
        <w:rPr>
          <w:rFonts w:ascii="Times New Roman" w:hAnsi="Times New Roman" w:cs="Times New Roman"/>
          <w:sz w:val="24"/>
          <w:szCs w:val="24"/>
        </w:rPr>
        <w:t xml:space="preserve">в соответствии с ранее утвержденной документацией по планировке </w:t>
      </w:r>
      <w:proofErr w:type="gramStart"/>
      <w:r w:rsidR="00231CC3" w:rsidRPr="00231CC3">
        <w:rPr>
          <w:rFonts w:ascii="Times New Roman" w:hAnsi="Times New Roman" w:cs="Times New Roman"/>
          <w:sz w:val="24"/>
          <w:szCs w:val="24"/>
        </w:rPr>
        <w:t>территории(</w:t>
      </w:r>
      <w:proofErr w:type="gramEnd"/>
      <w:r w:rsidR="00231CC3" w:rsidRPr="00231CC3">
        <w:rPr>
          <w:rFonts w:ascii="Times New Roman" w:hAnsi="Times New Roman" w:cs="Times New Roman"/>
          <w:sz w:val="24"/>
          <w:szCs w:val="24"/>
        </w:rPr>
        <w:t>Постановление Администрации Каргасокского района №418 от 05.12.18)</w:t>
      </w:r>
      <w:r w:rsidR="00231CC3">
        <w:rPr>
          <w:rFonts w:ascii="Times New Roman" w:hAnsi="Times New Roman" w:cs="Times New Roman"/>
          <w:sz w:val="24"/>
          <w:szCs w:val="24"/>
        </w:rPr>
        <w:t>.</w:t>
      </w:r>
    </w:p>
    <w:p w:rsidR="00887F7E" w:rsidRPr="00887F7E" w:rsidRDefault="00BB716A" w:rsidP="00887F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Планируемый</w:t>
      </w:r>
      <w:r w:rsidR="00887F7E" w:rsidRPr="00887F7E">
        <w:rPr>
          <w:rFonts w:ascii="Times New Roman" w:hAnsi="Times New Roman" w:cs="Times New Roman"/>
          <w:sz w:val="24"/>
          <w:szCs w:val="24"/>
        </w:rPr>
        <w:t xml:space="preserve"> нефтегазосборный трубопровод проложен в одном коридоре с существующими трубопроводами. Расстояние между параллельно проложенным трубопроводом диаметром 219 мм и планируемом нефтегазосборным трубопровод выдержано </w:t>
      </w:r>
      <w:r w:rsidR="00135E41">
        <w:rPr>
          <w:rFonts w:ascii="Times New Roman" w:hAnsi="Times New Roman" w:cs="Times New Roman"/>
          <w:sz w:val="24"/>
          <w:szCs w:val="24"/>
        </w:rPr>
        <w:t xml:space="preserve">8 м </w:t>
      </w:r>
      <w:r w:rsidR="00887F7E" w:rsidRPr="00887F7E">
        <w:rPr>
          <w:rFonts w:ascii="Times New Roman" w:hAnsi="Times New Roman" w:cs="Times New Roman"/>
          <w:sz w:val="24"/>
          <w:szCs w:val="24"/>
        </w:rPr>
        <w:t>в соответствии с п. 8.4.1 ГОСТ Р 55990-2014</w:t>
      </w:r>
      <w:r w:rsidR="00135E41">
        <w:rPr>
          <w:rFonts w:ascii="Times New Roman" w:hAnsi="Times New Roman" w:cs="Times New Roman"/>
          <w:sz w:val="24"/>
          <w:szCs w:val="24"/>
        </w:rPr>
        <w:t xml:space="preserve"> «</w:t>
      </w:r>
      <w:r w:rsidR="00135E41" w:rsidRPr="00135E41">
        <w:rPr>
          <w:rFonts w:ascii="Times New Roman" w:hAnsi="Times New Roman" w:cs="Times New Roman"/>
          <w:sz w:val="24"/>
          <w:szCs w:val="24"/>
        </w:rPr>
        <w:t>Месторождения нефтяные и газонефтяные. Промысловые трубопроводы. Нормы проектирования</w:t>
      </w:r>
      <w:r w:rsidR="00135E41">
        <w:rPr>
          <w:rFonts w:ascii="Times New Roman" w:hAnsi="Times New Roman" w:cs="Times New Roman"/>
          <w:sz w:val="24"/>
          <w:szCs w:val="24"/>
        </w:rPr>
        <w:t>»</w:t>
      </w:r>
      <w:r w:rsidR="00887F7E" w:rsidRPr="00887F7E">
        <w:rPr>
          <w:rFonts w:ascii="Times New Roman" w:hAnsi="Times New Roman" w:cs="Times New Roman"/>
          <w:sz w:val="24"/>
          <w:szCs w:val="24"/>
        </w:rPr>
        <w:t>.</w:t>
      </w:r>
    </w:p>
    <w:p w:rsidR="00557AC3" w:rsidRDefault="00557AC3" w:rsidP="00FA47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При пересечении </w:t>
      </w:r>
      <w:r>
        <w:rPr>
          <w:rFonts w:ascii="Times New Roman" w:hAnsi="Times New Roman" w:cs="Times New Roman"/>
          <w:sz w:val="24"/>
          <w:szCs w:val="24"/>
        </w:rPr>
        <w:t>планируемых</w:t>
      </w:r>
      <w:r w:rsidR="006D233D">
        <w:rPr>
          <w:rFonts w:ascii="Times New Roman" w:hAnsi="Times New Roman" w:cs="Times New Roman"/>
          <w:sz w:val="24"/>
          <w:szCs w:val="24"/>
        </w:rPr>
        <w:t xml:space="preserve"> ВЛ </w:t>
      </w:r>
      <w:proofErr w:type="spellStart"/>
      <w:r w:rsidR="006D233D">
        <w:rPr>
          <w:rFonts w:ascii="Times New Roman" w:hAnsi="Times New Roman" w:cs="Times New Roman"/>
          <w:sz w:val="24"/>
          <w:szCs w:val="24"/>
        </w:rPr>
        <w:t>с</w:t>
      </w:r>
      <w:r w:rsidR="004B4597">
        <w:rPr>
          <w:rFonts w:ascii="Times New Roman" w:hAnsi="Times New Roman" w:cs="Times New Roman"/>
          <w:sz w:val="24"/>
          <w:szCs w:val="24"/>
        </w:rPr>
        <w:t>существующими</w:t>
      </w:r>
      <w:proofErr w:type="spellEnd"/>
      <w:r w:rsidR="004B4597">
        <w:rPr>
          <w:rFonts w:ascii="Times New Roman" w:hAnsi="Times New Roman" w:cs="Times New Roman"/>
          <w:sz w:val="24"/>
          <w:szCs w:val="24"/>
        </w:rPr>
        <w:t xml:space="preserve"> автомобильными дорогами и </w:t>
      </w:r>
      <w:r w:rsidRPr="00557AC3">
        <w:rPr>
          <w:rFonts w:ascii="Times New Roman" w:hAnsi="Times New Roman" w:cs="Times New Roman"/>
          <w:sz w:val="24"/>
          <w:szCs w:val="24"/>
        </w:rPr>
        <w:t xml:space="preserve">автомобильными </w:t>
      </w:r>
      <w:proofErr w:type="spellStart"/>
      <w:proofErr w:type="gramStart"/>
      <w:r w:rsidRPr="00557AC3">
        <w:rPr>
          <w:rFonts w:ascii="Times New Roman" w:hAnsi="Times New Roman" w:cs="Times New Roman"/>
          <w:sz w:val="24"/>
          <w:szCs w:val="24"/>
        </w:rPr>
        <w:t>дорогами</w:t>
      </w:r>
      <w:r w:rsidR="00135E41">
        <w:rPr>
          <w:rFonts w:ascii="Times New Roman" w:hAnsi="Times New Roman" w:cs="Times New Roman"/>
          <w:sz w:val="24"/>
          <w:szCs w:val="24"/>
        </w:rPr>
        <w:t>,планируемыми</w:t>
      </w:r>
      <w:proofErr w:type="spellEnd"/>
      <w:proofErr w:type="gramEnd"/>
      <w:r w:rsidR="00135E41">
        <w:rPr>
          <w:rFonts w:ascii="Times New Roman" w:hAnsi="Times New Roman" w:cs="Times New Roman"/>
          <w:sz w:val="24"/>
          <w:szCs w:val="24"/>
        </w:rPr>
        <w:t xml:space="preserve"> к строительству </w:t>
      </w:r>
      <w:r w:rsidR="00135E41" w:rsidRPr="00231CC3">
        <w:rPr>
          <w:rFonts w:ascii="Times New Roman" w:hAnsi="Times New Roman" w:cs="Times New Roman"/>
          <w:sz w:val="24"/>
          <w:szCs w:val="24"/>
        </w:rPr>
        <w:t>в соответствии с ранее утвержденной документацией по планировке территории</w:t>
      </w:r>
      <w:r w:rsidR="00135E41">
        <w:rPr>
          <w:rFonts w:ascii="Times New Roman" w:hAnsi="Times New Roman" w:cs="Times New Roman"/>
          <w:sz w:val="24"/>
          <w:szCs w:val="24"/>
        </w:rPr>
        <w:t xml:space="preserve">, </w:t>
      </w:r>
      <w:r w:rsidRPr="00557AC3">
        <w:rPr>
          <w:rFonts w:ascii="Times New Roman" w:hAnsi="Times New Roman" w:cs="Times New Roman"/>
          <w:sz w:val="24"/>
          <w:szCs w:val="24"/>
        </w:rPr>
        <w:t xml:space="preserve">соблюдается габарит не менее 10 м, что соответствует требованиям </w:t>
      </w:r>
      <w:r w:rsidR="00135E41" w:rsidRPr="006D233D">
        <w:rPr>
          <w:rFonts w:ascii="Times New Roman" w:hAnsi="Times New Roman" w:cs="Times New Roman"/>
          <w:color w:val="000000" w:themeColor="text1"/>
          <w:sz w:val="24"/>
          <w:szCs w:val="24"/>
        </w:rPr>
        <w:t>правил устройства электроустановок (далее – ПУЭ)</w:t>
      </w:r>
      <w:r w:rsidR="002E1BB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6D233D" w:rsidRPr="006D233D" w:rsidRDefault="006D233D" w:rsidP="006D233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6D233D">
        <w:rPr>
          <w:rFonts w:ascii="Times New Roman" w:hAnsi="Times New Roman" w:cs="Times New Roman"/>
          <w:color w:val="000000" w:themeColor="text1"/>
          <w:sz w:val="24"/>
          <w:szCs w:val="24"/>
        </w:rPr>
        <w:t>При пересечении планируемых ВЛ с ВЛ напряжением 6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кВ</w:t>
      </w:r>
      <w:proofErr w:type="spellEnd"/>
      <w:r w:rsidR="00135E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135E41">
        <w:rPr>
          <w:rFonts w:ascii="Times New Roman" w:hAnsi="Times New Roman" w:cs="Times New Roman"/>
          <w:sz w:val="24"/>
          <w:szCs w:val="24"/>
        </w:rPr>
        <w:t xml:space="preserve">планируемыми к строительству </w:t>
      </w:r>
      <w:r w:rsidR="00135E41" w:rsidRPr="00231CC3">
        <w:rPr>
          <w:rFonts w:ascii="Times New Roman" w:hAnsi="Times New Roman" w:cs="Times New Roman"/>
          <w:sz w:val="24"/>
          <w:szCs w:val="24"/>
        </w:rPr>
        <w:t>в соответствии с ранее утвержденной документацией по планировке территории</w:t>
      </w:r>
      <w:r w:rsidR="00135E41">
        <w:rPr>
          <w:rFonts w:ascii="Times New Roman" w:hAnsi="Times New Roman" w:cs="Times New Roman"/>
          <w:sz w:val="24"/>
          <w:szCs w:val="24"/>
        </w:rPr>
        <w:t>,</w:t>
      </w:r>
      <w:r w:rsidRPr="006D233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соблюдается габарит не менее 3 м, что соответствует требованиям</w:t>
      </w:r>
      <w:r w:rsidR="00135E4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ПЭУ.</w:t>
      </w:r>
    </w:p>
    <w:p w:rsidR="00557AC3" w:rsidRPr="00557AC3" w:rsidRDefault="00557AC3" w:rsidP="00FA4738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Все пересечения </w:t>
      </w:r>
      <w:r>
        <w:rPr>
          <w:rFonts w:ascii="Times New Roman" w:hAnsi="Times New Roman" w:cs="Times New Roman"/>
          <w:sz w:val="24"/>
          <w:szCs w:val="24"/>
        </w:rPr>
        <w:t>планируемой автомобильной</w:t>
      </w:r>
      <w:r w:rsidRPr="00557AC3">
        <w:rPr>
          <w:rFonts w:ascii="Times New Roman" w:hAnsi="Times New Roman" w:cs="Times New Roman"/>
          <w:sz w:val="24"/>
          <w:szCs w:val="24"/>
        </w:rPr>
        <w:t xml:space="preserve"> дороги с существующими трубопроводами, выполнены под углом, близким к прямому, в подземном варианте. При пересечении обеспечено требуемое возвышение поверхности покрытия </w:t>
      </w:r>
      <w:proofErr w:type="gramStart"/>
      <w:r w:rsidRPr="00557AC3">
        <w:rPr>
          <w:rFonts w:ascii="Times New Roman" w:hAnsi="Times New Roman" w:cs="Times New Roman"/>
          <w:sz w:val="24"/>
          <w:szCs w:val="24"/>
        </w:rPr>
        <w:t>над верхом защитного футляра</w:t>
      </w:r>
      <w:proofErr w:type="gramEnd"/>
      <w:r w:rsidRPr="00557AC3">
        <w:rPr>
          <w:rFonts w:ascii="Times New Roman" w:hAnsi="Times New Roman" w:cs="Times New Roman"/>
          <w:sz w:val="24"/>
          <w:szCs w:val="24"/>
        </w:rPr>
        <w:t xml:space="preserve"> не менее 1,4 м в соответствии с требованиями п.6.8 СП 34-116-97.</w:t>
      </w:r>
    </w:p>
    <w:p w:rsidR="002C68BD" w:rsidRDefault="002C058B" w:rsidP="00C54339">
      <w:pPr>
        <w:spacing w:before="120" w:after="120" w:line="240" w:lineRule="atLeast"/>
        <w:ind w:firstLine="709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68" w:name="_Toc11250217"/>
      <w:r w:rsidRPr="002C058B">
        <w:rPr>
          <w:rFonts w:ascii="Times New Roman" w:hAnsi="Times New Roman" w:cs="Times New Roman"/>
          <w:b/>
          <w:sz w:val="24"/>
          <w:szCs w:val="24"/>
        </w:rPr>
        <w:lastRenderedPageBreak/>
        <w:t>2.7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68"/>
    </w:p>
    <w:p w:rsidR="00247B8B" w:rsidRPr="00247B8B" w:rsidRDefault="00247B8B" w:rsidP="00247B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E0D7F">
        <w:rPr>
          <w:rFonts w:ascii="Times New Roman" w:hAnsi="Times New Roman" w:cs="Times New Roman"/>
          <w:sz w:val="24"/>
          <w:szCs w:val="24"/>
        </w:rPr>
        <w:t>Согласно заключению Комитета по охране объектов культурного наследия Томской области по имеющейся в распоряжении Комитета по охране объектов культурного наследия Томской области (далее – Комитет) информации, объекты культурного наследия, включенные в единый государственный реестр объектов культурного наследия, выявленные объекты культурного наследия, а также установленные зоны охраны и защитные зоны объектов культурного наследия, на испрашиваемом земельном участке, отсутствуют.</w:t>
      </w:r>
    </w:p>
    <w:p w:rsidR="00247B8B" w:rsidRPr="00AE0033" w:rsidRDefault="00247B8B" w:rsidP="00247B8B">
      <w:pPr>
        <w:pStyle w:val="a9"/>
        <w:spacing w:before="120" w:after="120"/>
        <w:jc w:val="both"/>
        <w:rPr>
          <w:rFonts w:ascii="Times New Roman" w:hAnsi="Times New Roman"/>
          <w:b/>
        </w:rPr>
      </w:pPr>
      <w:bookmarkStart w:id="69" w:name="_Toc532226773"/>
      <w:bookmarkStart w:id="70" w:name="_Toc11250218"/>
      <w:r w:rsidRPr="00B25975">
        <w:rPr>
          <w:rFonts w:ascii="Times New Roman" w:hAnsi="Times New Roman"/>
          <w:b/>
        </w:rPr>
        <w:t>2.</w:t>
      </w:r>
      <w:r w:rsidRPr="00723912">
        <w:rPr>
          <w:rFonts w:ascii="Times New Roman" w:hAnsi="Times New Roman"/>
          <w:b/>
        </w:rPr>
        <w:t>8 Информация о необходимости осуществления мероприятий по охране окружающей среды</w:t>
      </w:r>
      <w:bookmarkEnd w:id="69"/>
      <w:bookmarkEnd w:id="70"/>
    </w:p>
    <w:p w:rsidR="00273A8D" w:rsidRPr="00557AC3" w:rsidRDefault="00557AC3" w:rsidP="00557AC3">
      <w:pPr>
        <w:widowControl w:val="0"/>
        <w:autoSpaceDE w:val="0"/>
        <w:autoSpaceDN w:val="0"/>
        <w:adjustRightInd w:val="0"/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71" w:name="_Toc499106767"/>
      <w:bookmarkStart w:id="72" w:name="_Toc499107962"/>
      <w:bookmarkStart w:id="73" w:name="_Toc503959025"/>
      <w:bookmarkStart w:id="74" w:name="_Toc503959129"/>
      <w:bookmarkStart w:id="75" w:name="_Toc505847259"/>
      <w:bookmarkStart w:id="76" w:name="_Toc506396822"/>
      <w:bookmarkStart w:id="77" w:name="_Toc518382973"/>
      <w:bookmarkStart w:id="78" w:name="_Toc518481815"/>
      <w:r>
        <w:rPr>
          <w:rFonts w:ascii="Times New Roman" w:hAnsi="Times New Roman" w:cs="Times New Roman"/>
          <w:sz w:val="24"/>
          <w:szCs w:val="24"/>
        </w:rPr>
        <w:t>П</w:t>
      </w:r>
      <w:r w:rsidR="00273A8D" w:rsidRPr="00557AC3">
        <w:rPr>
          <w:rFonts w:ascii="Times New Roman" w:hAnsi="Times New Roman" w:cs="Times New Roman"/>
          <w:sz w:val="24"/>
          <w:szCs w:val="24"/>
        </w:rPr>
        <w:t>редусмотрены технические решения, которые обеспечивают предотвращение негативных последствий на состояние окружающей среды от производства строительных работ.</w:t>
      </w:r>
    </w:p>
    <w:p w:rsidR="00273A8D" w:rsidRPr="00557AC3" w:rsidRDefault="00273A8D" w:rsidP="00557AC3">
      <w:pPr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Размещение </w:t>
      </w:r>
      <w:r w:rsidR="00557AC3">
        <w:rPr>
          <w:rFonts w:ascii="Times New Roman" w:hAnsi="Times New Roman" w:cs="Times New Roman"/>
          <w:sz w:val="24"/>
          <w:szCs w:val="24"/>
        </w:rPr>
        <w:t>планируемых</w:t>
      </w:r>
      <w:r w:rsidRPr="00557AC3">
        <w:rPr>
          <w:rFonts w:ascii="Times New Roman" w:hAnsi="Times New Roman" w:cs="Times New Roman"/>
          <w:sz w:val="24"/>
          <w:szCs w:val="24"/>
        </w:rPr>
        <w:t xml:space="preserve"> объектов повлечёт за собой изменение естественного рельефа местности при отсыпке площадок. Воздействие на рельеф проявится в нарушении естественного рельефа местности, незначительном изменении высотных отметок поверхности земли. </w:t>
      </w:r>
    </w:p>
    <w:p w:rsidR="00273A8D" w:rsidRPr="00557AC3" w:rsidRDefault="00273A8D" w:rsidP="00557AC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Изменение естественного рельефа местности в результате строительства </w:t>
      </w:r>
      <w:r w:rsidR="00557AC3">
        <w:rPr>
          <w:rFonts w:ascii="Times New Roman" w:hAnsi="Times New Roman" w:cs="Times New Roman"/>
          <w:sz w:val="24"/>
          <w:szCs w:val="24"/>
        </w:rPr>
        <w:t>планируемых</w:t>
      </w:r>
      <w:r w:rsidRPr="00557AC3">
        <w:rPr>
          <w:rFonts w:ascii="Times New Roman" w:hAnsi="Times New Roman" w:cs="Times New Roman"/>
          <w:sz w:val="24"/>
          <w:szCs w:val="24"/>
        </w:rPr>
        <w:t xml:space="preserve"> объектов предусматривается на всей испрашиваемой площади. </w:t>
      </w:r>
    </w:p>
    <w:p w:rsidR="00273A8D" w:rsidRPr="00557AC3" w:rsidRDefault="00273A8D" w:rsidP="00557AC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Воздействие на рельеф будет оказано при проведении следующих работ: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при сводке древесно-кустарниковой растительности;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при отсыпке кустового основания;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при отсыпке насыпи дороги;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при устройстве траншеи под трубопровод;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при отсыпке площадок под узлы запорной арматуры.</w:t>
      </w:r>
    </w:p>
    <w:p w:rsidR="00273A8D" w:rsidRPr="00557AC3" w:rsidRDefault="00273A8D" w:rsidP="00557AC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Воздействие на рельеф при сведении древесно-кустарниковой растительности будет незначительным и выразится в изменении высотных отметок поверхности земли. Для восстановления естественного ландшафта будет предусмотрена планировка нарушенной поверхности земли. </w:t>
      </w:r>
    </w:p>
    <w:p w:rsidR="00273A8D" w:rsidRPr="00557AC3" w:rsidRDefault="00273A8D" w:rsidP="00557A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Инженерные сооружения являются техногенными формами рельефа и повлекут за собой значительное изменение высотных отметок поверхности земли. Негативное воздействие инженерных сооружений на рельеф может </w:t>
      </w:r>
      <w:proofErr w:type="gramStart"/>
      <w:r w:rsidRPr="00557AC3">
        <w:rPr>
          <w:rFonts w:ascii="Times New Roman" w:hAnsi="Times New Roman" w:cs="Times New Roman"/>
          <w:sz w:val="24"/>
          <w:szCs w:val="24"/>
        </w:rPr>
        <w:t>быть  выражено</w:t>
      </w:r>
      <w:proofErr w:type="gramEnd"/>
      <w:r w:rsidRPr="00557AC3">
        <w:rPr>
          <w:rFonts w:ascii="Times New Roman" w:hAnsi="Times New Roman" w:cs="Times New Roman"/>
          <w:sz w:val="24"/>
          <w:szCs w:val="24"/>
        </w:rPr>
        <w:t xml:space="preserve"> в  возможном проявлении эрозионных процессов на откосах насыпей площадок и дорог. </w:t>
      </w:r>
    </w:p>
    <w:p w:rsidR="00273A8D" w:rsidRPr="00557AC3" w:rsidRDefault="00273A8D" w:rsidP="00557AC3">
      <w:pPr>
        <w:widowControl w:val="0"/>
        <w:autoSpaceDE w:val="0"/>
        <w:autoSpaceDN w:val="0"/>
        <w:adjustRightInd w:val="0"/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557AC3">
        <w:rPr>
          <w:rFonts w:ascii="Times New Roman" w:hAnsi="Times New Roman" w:cs="Times New Roman"/>
          <w:spacing w:val="1"/>
          <w:sz w:val="24"/>
          <w:szCs w:val="24"/>
        </w:rPr>
        <w:t>Нейтрализация негативного воздействия на почвы и растительность обеспечивается комплексом природоохранных мероприятий, предусмотренных проектом:</w:t>
      </w:r>
    </w:p>
    <w:p w:rsidR="00273A8D" w:rsidRPr="00557AC3" w:rsidRDefault="00273A8D" w:rsidP="00557AC3">
      <w:pPr>
        <w:widowControl w:val="0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557AC3">
        <w:rPr>
          <w:rFonts w:ascii="Times New Roman" w:hAnsi="Times New Roman" w:cs="Times New Roman"/>
          <w:spacing w:val="1"/>
          <w:sz w:val="24"/>
          <w:szCs w:val="24"/>
        </w:rPr>
        <w:t xml:space="preserve"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проектирование; </w:t>
      </w:r>
    </w:p>
    <w:p w:rsidR="00273A8D" w:rsidRPr="00557AC3" w:rsidRDefault="00273A8D" w:rsidP="00557AC3">
      <w:pPr>
        <w:widowControl w:val="0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557AC3">
        <w:rPr>
          <w:rFonts w:ascii="Times New Roman" w:hAnsi="Times New Roman" w:cs="Times New Roman"/>
          <w:spacing w:val="1"/>
          <w:sz w:val="24"/>
          <w:szCs w:val="24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273A8D" w:rsidRPr="00557AC3" w:rsidRDefault="00273A8D" w:rsidP="00557AC3">
      <w:pPr>
        <w:widowControl w:val="0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557AC3">
        <w:rPr>
          <w:rFonts w:ascii="Times New Roman" w:hAnsi="Times New Roman" w:cs="Times New Roman"/>
          <w:spacing w:val="1"/>
          <w:sz w:val="24"/>
          <w:szCs w:val="24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273A8D" w:rsidRPr="00557AC3" w:rsidRDefault="00273A8D" w:rsidP="00557AC3">
      <w:pPr>
        <w:widowControl w:val="0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557AC3">
        <w:rPr>
          <w:rFonts w:ascii="Times New Roman" w:hAnsi="Times New Roman" w:cs="Times New Roman"/>
          <w:spacing w:val="1"/>
          <w:sz w:val="24"/>
          <w:szCs w:val="24"/>
        </w:rPr>
        <w:t>исп</w:t>
      </w:r>
      <w:r w:rsidRPr="00557AC3">
        <w:rPr>
          <w:rFonts w:ascii="Times New Roman" w:hAnsi="Times New Roman" w:cs="Times New Roman"/>
          <w:sz w:val="24"/>
          <w:szCs w:val="24"/>
        </w:rPr>
        <w:t>ользование оборудования и материалов, соответствующих климатическим условиям района строительства</w:t>
      </w:r>
    </w:p>
    <w:p w:rsidR="00273A8D" w:rsidRPr="00557AC3" w:rsidRDefault="00273A8D" w:rsidP="00557AC3">
      <w:pPr>
        <w:widowControl w:val="0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557AC3">
        <w:rPr>
          <w:rFonts w:ascii="Times New Roman" w:hAnsi="Times New Roman" w:cs="Times New Roman"/>
          <w:spacing w:val="1"/>
          <w:sz w:val="24"/>
          <w:szCs w:val="24"/>
        </w:rPr>
        <w:t>пр</w:t>
      </w:r>
      <w:r w:rsidRPr="00557AC3">
        <w:rPr>
          <w:rFonts w:ascii="Times New Roman" w:hAnsi="Times New Roman" w:cs="Times New Roman"/>
          <w:sz w:val="24"/>
          <w:szCs w:val="24"/>
        </w:rPr>
        <w:t>оведение работ в минимально возможные сроки;</w:t>
      </w:r>
    </w:p>
    <w:p w:rsidR="00273A8D" w:rsidRPr="00557AC3" w:rsidRDefault="00273A8D" w:rsidP="00557AC3">
      <w:pPr>
        <w:widowControl w:val="0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1"/>
          <w:sz w:val="24"/>
          <w:szCs w:val="24"/>
        </w:rPr>
      </w:pPr>
      <w:r w:rsidRPr="00557AC3">
        <w:rPr>
          <w:rFonts w:ascii="Times New Roman" w:hAnsi="Times New Roman" w:cs="Times New Roman"/>
          <w:spacing w:val="1"/>
          <w:sz w:val="24"/>
          <w:szCs w:val="24"/>
        </w:rPr>
        <w:t>выполн</w:t>
      </w:r>
      <w:r w:rsidRPr="00557AC3">
        <w:rPr>
          <w:rFonts w:ascii="Times New Roman" w:hAnsi="Times New Roman" w:cs="Times New Roman"/>
          <w:sz w:val="24"/>
          <w:szCs w:val="24"/>
        </w:rPr>
        <w:t>ение правил пожарной безопасности при работе в лесах.</w:t>
      </w:r>
    </w:p>
    <w:p w:rsidR="00273A8D" w:rsidRPr="00557AC3" w:rsidRDefault="00273A8D" w:rsidP="00557AC3">
      <w:pPr>
        <w:widowControl w:val="0"/>
        <w:autoSpaceDE w:val="0"/>
        <w:autoSpaceDN w:val="0"/>
        <w:adjustRightInd w:val="0"/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bCs/>
          <w:spacing w:val="1"/>
          <w:sz w:val="24"/>
          <w:szCs w:val="24"/>
        </w:rPr>
      </w:pPr>
      <w:r w:rsidRPr="00557AC3">
        <w:rPr>
          <w:rFonts w:ascii="Times New Roman" w:hAnsi="Times New Roman" w:cs="Times New Roman"/>
          <w:bCs/>
          <w:spacing w:val="1"/>
          <w:sz w:val="24"/>
          <w:szCs w:val="24"/>
        </w:rPr>
        <w:lastRenderedPageBreak/>
        <w:t xml:space="preserve">Земли под </w:t>
      </w:r>
      <w:r w:rsidR="00557AC3">
        <w:rPr>
          <w:rFonts w:ascii="Times New Roman" w:hAnsi="Times New Roman" w:cs="Times New Roman"/>
          <w:sz w:val="24"/>
          <w:szCs w:val="24"/>
        </w:rPr>
        <w:t>планируемые</w:t>
      </w:r>
      <w:r w:rsidRPr="00557AC3">
        <w:rPr>
          <w:rFonts w:ascii="Times New Roman" w:hAnsi="Times New Roman" w:cs="Times New Roman"/>
          <w:bCs/>
          <w:spacing w:val="1"/>
          <w:sz w:val="24"/>
          <w:szCs w:val="24"/>
        </w:rPr>
        <w:t xml:space="preserve"> сооружения используются на правах аренды. </w:t>
      </w:r>
    </w:p>
    <w:p w:rsidR="00273A8D" w:rsidRPr="00557AC3" w:rsidRDefault="00273A8D" w:rsidP="00557A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Для снижения негативного воздействия на рельеф, оказанного в период строительных работ, предусматривается планировка нарушенной поверхности земли. В целях предупреждения развития эрозионных процессов предусматривается укрепление откосов насыпей площадок и дорог посевом многолетних трав. При строительстве необходимо утилизировать строительные отходы в специально отведённые места, сохранять природный ландшафт исследуемой территории.</w:t>
      </w:r>
    </w:p>
    <w:p w:rsidR="00273A8D" w:rsidRPr="00557AC3" w:rsidRDefault="00273A8D" w:rsidP="00557A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По окончании нормативного срока действия договора аренды и демонтажа технологических сооружений созданные техногенные формы рельефа подлежат рекультивации.</w:t>
      </w:r>
    </w:p>
    <w:p w:rsidR="00273A8D" w:rsidRPr="00557AC3" w:rsidRDefault="00273A8D" w:rsidP="00557A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Таким образом, воздействие на рельеф оценивается как локальное, долгосрочное и допустимое.</w:t>
      </w:r>
    </w:p>
    <w:p w:rsidR="00273A8D" w:rsidRPr="00557AC3" w:rsidRDefault="00273A8D" w:rsidP="00557AC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Загрязнение атмосферного воздуха в период строительства происходит при сжигании дизельного топлива в двигателях внутреннего сгорания строительной техники и образовании выхлопных газов, в процессе работы сварочного и окрасочного агрегатов, дизельных электростанций, и др. источников.</w:t>
      </w:r>
    </w:p>
    <w:p w:rsidR="00273A8D" w:rsidRPr="00557AC3" w:rsidRDefault="00273A8D" w:rsidP="00557AC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Из объектов обустройства на период эксплуатации наиболее характерными источниками воздействия являются дренажные ёмкости, фланцевые соединения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557AC3">
        <w:rPr>
          <w:rFonts w:ascii="Times New Roman" w:hAnsi="Times New Roman" w:cs="Times New Roman"/>
          <w:sz w:val="24"/>
          <w:szCs w:val="24"/>
        </w:rPr>
        <w:t xml:space="preserve"> и оборудования.</w:t>
      </w:r>
    </w:p>
    <w:p w:rsidR="00273A8D" w:rsidRPr="00557AC3" w:rsidRDefault="00273A8D" w:rsidP="00557AC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В ориентировочный список загрязняющих веществ входят углеводороды.</w:t>
      </w:r>
    </w:p>
    <w:p w:rsidR="00273A8D" w:rsidRPr="00557AC3" w:rsidRDefault="00273A8D" w:rsidP="00557AC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Основные мероприятия по охране атмосферного воздуха должны быть направлены на обеспечение соблюдения нормативов качества воздуха рабочей зоны и сокращения вредных выбросов в атмосферу до нормативного уровня от всех источников загрязнения на всех стадиях работ.</w:t>
      </w:r>
    </w:p>
    <w:p w:rsidR="00273A8D" w:rsidRPr="00557AC3" w:rsidRDefault="00273A8D" w:rsidP="00557AC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Мероприятия по снижению воздействия на воздушную среду сводятся к следующему: 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герметизированная система сбора и транспорта добываемой продукции;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использование </w:t>
      </w:r>
      <w:proofErr w:type="spellStart"/>
      <w:r w:rsidRPr="00557AC3">
        <w:rPr>
          <w:rFonts w:ascii="Times New Roman" w:hAnsi="Times New Roman" w:cs="Times New Roman"/>
          <w:sz w:val="24"/>
          <w:szCs w:val="24"/>
        </w:rPr>
        <w:t>блочно</w:t>
      </w:r>
      <w:proofErr w:type="spellEnd"/>
      <w:r w:rsidRPr="00557AC3">
        <w:rPr>
          <w:rFonts w:ascii="Times New Roman" w:hAnsi="Times New Roman" w:cs="Times New Roman"/>
          <w:sz w:val="24"/>
          <w:szCs w:val="24"/>
        </w:rPr>
        <w:t>-комплектного, автоматизированного оборудования;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использование арматуры с классом герметичности затвора </w:t>
      </w:r>
      <w:r w:rsidRPr="00557AC3">
        <w:rPr>
          <w:rFonts w:ascii="Times New Roman" w:hAnsi="Times New Roman" w:cs="Times New Roman"/>
          <w:sz w:val="24"/>
          <w:szCs w:val="24"/>
        </w:rPr>
        <w:br/>
        <w:t>по классу А;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применение труб из материалов, соответствующих климатическим условиям района строительства;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испытание трубопровод</w:t>
      </w:r>
      <w:r w:rsidR="005219B1">
        <w:rPr>
          <w:rFonts w:ascii="Times New Roman" w:hAnsi="Times New Roman" w:cs="Times New Roman"/>
          <w:sz w:val="24"/>
          <w:szCs w:val="24"/>
        </w:rPr>
        <w:t xml:space="preserve">а </w:t>
      </w:r>
      <w:r w:rsidRPr="00557AC3">
        <w:rPr>
          <w:rFonts w:ascii="Times New Roman" w:hAnsi="Times New Roman" w:cs="Times New Roman"/>
          <w:sz w:val="24"/>
          <w:szCs w:val="24"/>
        </w:rPr>
        <w:t>на прочность и герметичность после монтажа;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контроль сварных соединений физическими методами;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антикоррозийная защита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557AC3">
        <w:rPr>
          <w:rFonts w:ascii="Times New Roman" w:hAnsi="Times New Roman" w:cs="Times New Roman"/>
          <w:sz w:val="24"/>
          <w:szCs w:val="24"/>
        </w:rPr>
        <w:t xml:space="preserve"> изоляцией усиленного типа;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использование только исправной техники, прошедшей контроль токсичности отработанных газов; постоянный профилактический осмотр и регулировка топливной аппаратуры дизельной техники для снижения расхода дизтоплива;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В связи с удалённостью населённых пунктов от площадки </w:t>
      </w:r>
      <w:r w:rsidR="00557AC3">
        <w:rPr>
          <w:rFonts w:ascii="Times New Roman" w:hAnsi="Times New Roman" w:cs="Times New Roman"/>
          <w:sz w:val="24"/>
          <w:szCs w:val="24"/>
        </w:rPr>
        <w:t>планируемого</w:t>
      </w:r>
      <w:r w:rsidRPr="00557AC3">
        <w:rPr>
          <w:rFonts w:ascii="Times New Roman" w:hAnsi="Times New Roman" w:cs="Times New Roman"/>
          <w:sz w:val="24"/>
          <w:szCs w:val="24"/>
        </w:rPr>
        <w:t xml:space="preserve"> строительства, воздействие на население не предусматривается.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При разработке технической документации мероприятия по охране животного мира направлены на минимизацию отрицательного </w:t>
      </w:r>
      <w:proofErr w:type="gramStart"/>
      <w:r w:rsidRPr="00557AC3">
        <w:rPr>
          <w:rFonts w:ascii="Times New Roman" w:hAnsi="Times New Roman" w:cs="Times New Roman"/>
          <w:sz w:val="24"/>
          <w:szCs w:val="24"/>
        </w:rPr>
        <w:t>воздействия  на</w:t>
      </w:r>
      <w:proofErr w:type="gramEnd"/>
      <w:r w:rsidRPr="00557AC3">
        <w:rPr>
          <w:rFonts w:ascii="Times New Roman" w:hAnsi="Times New Roman" w:cs="Times New Roman"/>
          <w:sz w:val="24"/>
          <w:szCs w:val="24"/>
        </w:rPr>
        <w:t xml:space="preserve"> животное население территории строительства: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проведение работ строго в границах, определенных проектом;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использование для проведения работ площадей, на которых отсутствуют пути массовых миграций охотничье-промысловых животных, места сезонных концентраций зверей и птиц, особо ценные охотничьи угодья;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lastRenderedPageBreak/>
        <w:t>проведение строительных работ со строгим соблюдением правил пожарной безопасности в лесах.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Наряду с принятыми мероприятиями, в качестве дополнительных мер охраны животных необходимы следующие меры: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проведение активной просветительской и разъяснительной работы с персоналом и строителями;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запрет на ввоз и хранение охотничьего оружия и других средств охоты на территории объекта;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запрет на движение без производственной необходимости вездеходного транспорта вне существующих дорог или трасс;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ограничение пребывания на территории объекта лиц, не занятых в производстве.</w:t>
      </w:r>
    </w:p>
    <w:p w:rsidR="00273A8D" w:rsidRPr="00557AC3" w:rsidRDefault="00273A8D" w:rsidP="00557AC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Охрана животного мира на стадии строительства обеспечивается выполнением требований СП 86.13330.2014 «Магистральные трубопроводы»: запрещается разработка траншей в задел (не более одной смены), обратную засыпку траншей необходимо выполнять вслед за прокладкой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557AC3">
        <w:rPr>
          <w:rFonts w:ascii="Times New Roman" w:hAnsi="Times New Roman" w:cs="Times New Roman"/>
          <w:sz w:val="24"/>
          <w:szCs w:val="24"/>
        </w:rPr>
        <w:t>. Таким образом, траншея открыта только в течение рабочего дня, когда животные из-за шума работающих механизмов не подойдут к месту строительства. Ночью строительно-монтажные работы не проводятся.</w:t>
      </w:r>
    </w:p>
    <w:p w:rsidR="00273A8D" w:rsidRPr="00557AC3" w:rsidRDefault="00273A8D" w:rsidP="00557AC3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При проведении инженерно-экол</w:t>
      </w:r>
      <w:r w:rsidR="00557AC3">
        <w:rPr>
          <w:rFonts w:ascii="Times New Roman" w:hAnsi="Times New Roman" w:cs="Times New Roman"/>
          <w:sz w:val="24"/>
          <w:szCs w:val="24"/>
        </w:rPr>
        <w:t>огических изысканий на участке планируемых</w:t>
      </w:r>
      <w:r w:rsidRPr="00557AC3">
        <w:rPr>
          <w:rFonts w:ascii="Times New Roman" w:hAnsi="Times New Roman" w:cs="Times New Roman"/>
          <w:sz w:val="24"/>
          <w:szCs w:val="24"/>
        </w:rPr>
        <w:t xml:space="preserve"> работ редкие и исчезающие виды животных обнаружены не были.</w:t>
      </w:r>
    </w:p>
    <w:p w:rsidR="00273A8D" w:rsidRPr="00557AC3" w:rsidRDefault="00273A8D" w:rsidP="00557AC3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Однако в случае обнаружения гнёзд обязателен их учёт и охрана. Основные меры охраны птиц, занесённых в Красную книгу, заключаются в охране мест гнездования и минимизации действия фактора беспокойства с мая по август включительно. В гнездовое время с мая по 1 сентября запрещена ловля рыбы в местах постоянного нахождения и расположения гнёзд. Необходимо введение строгих наказаний за разорение гнёзд, сборы яиц, изготовление чучел, отстрел и отлов, а также усиление разъяснительной работы среди строителей. При обнаружении животных и птиц, занесённых в Красную книгу, необходимо своевременно информировать органы экологического контроля.</w:t>
      </w:r>
    </w:p>
    <w:p w:rsidR="00273A8D" w:rsidRPr="00557AC3" w:rsidRDefault="00273A8D" w:rsidP="00557AC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Действия, которые могут привести к гибели, сокращению численности или нарушению среды обитания объектов животного мира, занесённых в Красную книгу, не допускаются.</w:t>
      </w:r>
    </w:p>
    <w:p w:rsidR="00273A8D" w:rsidRPr="00557AC3" w:rsidRDefault="00273A8D" w:rsidP="00557AC3">
      <w:pPr>
        <w:widowControl w:val="0"/>
        <w:tabs>
          <w:tab w:val="num" w:pos="1191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-1"/>
          <w:sz w:val="24"/>
          <w:szCs w:val="24"/>
        </w:rPr>
      </w:pPr>
      <w:r w:rsidRPr="00557AC3">
        <w:rPr>
          <w:rFonts w:ascii="Times New Roman" w:hAnsi="Times New Roman" w:cs="Times New Roman"/>
          <w:spacing w:val="12"/>
          <w:sz w:val="24"/>
          <w:szCs w:val="24"/>
        </w:rPr>
        <w:t xml:space="preserve">При строительстве осуществляется контроль над </w:t>
      </w:r>
      <w:proofErr w:type="gramStart"/>
      <w:r w:rsidRPr="00557AC3">
        <w:rPr>
          <w:rFonts w:ascii="Times New Roman" w:hAnsi="Times New Roman" w:cs="Times New Roman"/>
          <w:spacing w:val="12"/>
          <w:sz w:val="24"/>
          <w:szCs w:val="24"/>
        </w:rPr>
        <w:t>объёмом  и</w:t>
      </w:r>
      <w:proofErr w:type="gramEnd"/>
      <w:r w:rsidRPr="00557AC3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557AC3">
        <w:rPr>
          <w:rFonts w:ascii="Times New Roman" w:hAnsi="Times New Roman" w:cs="Times New Roman"/>
          <w:spacing w:val="2"/>
          <w:sz w:val="24"/>
          <w:szCs w:val="24"/>
        </w:rPr>
        <w:t>рациональным использованием земельных, водных ресурсов, отведением сточных вод в установленные техническими условиями заказчика места</w:t>
      </w:r>
      <w:r w:rsidRPr="00557AC3">
        <w:rPr>
          <w:rFonts w:ascii="Times New Roman" w:hAnsi="Times New Roman" w:cs="Times New Roman"/>
          <w:spacing w:val="-1"/>
          <w:sz w:val="24"/>
          <w:szCs w:val="24"/>
        </w:rPr>
        <w:t>.</w:t>
      </w:r>
    </w:p>
    <w:p w:rsidR="00273A8D" w:rsidRPr="00557AC3" w:rsidRDefault="00273A8D" w:rsidP="00557AC3">
      <w:pPr>
        <w:widowControl w:val="0"/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pacing w:val="4"/>
          <w:sz w:val="24"/>
          <w:szCs w:val="24"/>
        </w:rPr>
        <w:t xml:space="preserve">При строительстве происходит нарушение почвенно-растительного слоя </w:t>
      </w:r>
      <w:r w:rsidRPr="00557AC3">
        <w:rPr>
          <w:rFonts w:ascii="Times New Roman" w:hAnsi="Times New Roman" w:cs="Times New Roman"/>
          <w:spacing w:val="1"/>
          <w:sz w:val="24"/>
          <w:szCs w:val="24"/>
        </w:rPr>
        <w:t xml:space="preserve">поверхности земли. Для его восстановления предусматривается </w:t>
      </w:r>
      <w:r w:rsidRPr="00557AC3">
        <w:rPr>
          <w:rFonts w:ascii="Times New Roman" w:hAnsi="Times New Roman" w:cs="Times New Roman"/>
          <w:sz w:val="24"/>
          <w:szCs w:val="24"/>
        </w:rPr>
        <w:t>рекультивация нарушенных земель, включающая в себя технический и биологический этапы.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Технический этап рекультивации включает работы, направленные на подготовку земель для последующего целевого использования. Целесообразность снятия и нанесения плодородного слоя определена ГОСТ 17.4.3.02-85 «Охрана природы. Почвы. Требования к охране плодородного слоя почвы при производстве земляных работ» и устанавливается в зависимости от уровня плодородия почвенного покрова. Почвы территории строительства характеризуются низким естественным плодородием, малой мощностью гумусового горизонта (менее 10 см), следовательно, в соответствии с вышеуказанным ГОСТом, снятие верхних почвенных горизонтов не целесообразно и не проводится, в целях предотвращения и снижения деградации почв.</w:t>
      </w:r>
    </w:p>
    <w:p w:rsidR="00273A8D" w:rsidRPr="00557AC3" w:rsidRDefault="00273A8D" w:rsidP="00557AC3">
      <w:pPr>
        <w:widowControl w:val="0"/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Технический этап рекультивации предусматривает демонтаж всех временных сооружений и уборка строительного и бытового мусора и чистовую планировку нарушенной поверхности участков земель.</w:t>
      </w:r>
    </w:p>
    <w:p w:rsidR="00273A8D" w:rsidRPr="00557AC3" w:rsidRDefault="00273A8D" w:rsidP="00557AC3">
      <w:pPr>
        <w:tabs>
          <w:tab w:val="left" w:pos="72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ab/>
        <w:t xml:space="preserve">Биологический этап рекультивации – комплекс агротехнических и фитомелиоративных мероприятий, направленных на восстановление почвенно-растительного слоя, утраченного в процессе строительства и защиту почв от эрозионных </w:t>
      </w:r>
      <w:r w:rsidRPr="00557AC3">
        <w:rPr>
          <w:rFonts w:ascii="Times New Roman" w:hAnsi="Times New Roman" w:cs="Times New Roman"/>
          <w:sz w:val="24"/>
          <w:szCs w:val="24"/>
        </w:rPr>
        <w:lastRenderedPageBreak/>
        <w:t xml:space="preserve">процессов. Биологический этап рекультивации проводится по окончании производства работ технического этапа рекультивации. </w:t>
      </w:r>
    </w:p>
    <w:p w:rsidR="00273A8D" w:rsidRPr="00557AC3" w:rsidRDefault="00273A8D" w:rsidP="00557AC3">
      <w:pPr>
        <w:spacing w:after="0" w:line="240" w:lineRule="auto"/>
        <w:ind w:firstLine="360"/>
        <w:contextualSpacing/>
        <w:rPr>
          <w:rFonts w:ascii="Times New Roman" w:hAnsi="Times New Roman" w:cs="Times New Roman"/>
          <w:sz w:val="24"/>
          <w:szCs w:val="24"/>
          <w:u w:val="single"/>
        </w:rPr>
      </w:pPr>
      <w:bookmarkStart w:id="79" w:name="_Toc482341344"/>
      <w:bookmarkStart w:id="80" w:name="_Toc482341494"/>
      <w:bookmarkStart w:id="81" w:name="_Toc482341573"/>
      <w:r w:rsidRPr="00557AC3">
        <w:rPr>
          <w:rFonts w:ascii="Times New Roman" w:hAnsi="Times New Roman" w:cs="Times New Roman"/>
          <w:sz w:val="24"/>
          <w:szCs w:val="24"/>
        </w:rPr>
        <w:t>Биологический этап рекультивации аренды включает следующие виды работ:</w:t>
      </w:r>
      <w:bookmarkEnd w:id="79"/>
      <w:bookmarkEnd w:id="80"/>
      <w:bookmarkEnd w:id="81"/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боронование в 2 следа;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механизированное внесение минеральных удобрений;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посев семян многолетних трав с последующим боронованием в один след;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послепосевное прикатывание;</w:t>
      </w:r>
    </w:p>
    <w:p w:rsidR="00273A8D" w:rsidRPr="00557AC3" w:rsidRDefault="00273A8D" w:rsidP="00557AC3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посадка саженцев сосны.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Биологический этап рекультивации земель лесохозяйственного назначения включает </w:t>
      </w:r>
      <w:proofErr w:type="spellStart"/>
      <w:r w:rsidRPr="00557AC3">
        <w:rPr>
          <w:rFonts w:ascii="Times New Roman" w:hAnsi="Times New Roman" w:cs="Times New Roman"/>
          <w:sz w:val="24"/>
          <w:szCs w:val="24"/>
        </w:rPr>
        <w:t>лесовосстановление</w:t>
      </w:r>
      <w:proofErr w:type="spellEnd"/>
      <w:r w:rsidRPr="00557AC3">
        <w:rPr>
          <w:rFonts w:ascii="Times New Roman" w:hAnsi="Times New Roman" w:cs="Times New Roman"/>
          <w:sz w:val="24"/>
          <w:szCs w:val="24"/>
        </w:rPr>
        <w:t xml:space="preserve"> нарушенной территории, которое разрешается осуществить путем искусственного восстановления лесов. Поэтому рекультивации с посадкой саженцев подлежат минеральные и отсыпанные торфяные участки, занятые площадными объектами, после завершения эксплуатации (ликвидации) объекта.</w:t>
      </w:r>
    </w:p>
    <w:p w:rsidR="00273A8D" w:rsidRPr="00557AC3" w:rsidRDefault="00273A8D" w:rsidP="00557AC3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При проведении инженерно-экологических изысканий на участке </w:t>
      </w:r>
      <w:r w:rsidR="00604F27">
        <w:rPr>
          <w:rFonts w:ascii="Times New Roman" w:hAnsi="Times New Roman" w:cs="Times New Roman"/>
          <w:sz w:val="24"/>
          <w:szCs w:val="24"/>
        </w:rPr>
        <w:t>планируемых</w:t>
      </w:r>
      <w:r w:rsidRPr="00557AC3">
        <w:rPr>
          <w:rFonts w:ascii="Times New Roman" w:hAnsi="Times New Roman" w:cs="Times New Roman"/>
          <w:sz w:val="24"/>
          <w:szCs w:val="24"/>
        </w:rPr>
        <w:t xml:space="preserve"> работ редкие и исчезающие виды растений обнаружены не были. При обнаружении растений, занесённых в Красную книгу, необходимо своевременно информировать органы экологического контроля.</w:t>
      </w:r>
    </w:p>
    <w:p w:rsidR="00273A8D" w:rsidRPr="00557AC3" w:rsidRDefault="00273A8D" w:rsidP="00557AC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Действия, которые могут привести к гибели или нарушению среды обитания объектов растительного мира, занесённых в Красную книгу, не допускаются.</w:t>
      </w:r>
    </w:p>
    <w:p w:rsidR="00273A8D" w:rsidRPr="00557AC3" w:rsidRDefault="00273A8D" w:rsidP="00557AC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Также по данным инженерно-экологических изысканий на участке не отмечены лесные ресурсы побочного пользования, имеющие промысловое значение (ягоды, орехи, лекарственные растения), т.е. промышленных заготовок дикорастущих пищевых и лекарственных растений не производится. </w:t>
      </w:r>
    </w:p>
    <w:p w:rsidR="00273A8D" w:rsidRPr="00557AC3" w:rsidRDefault="00273A8D" w:rsidP="00557AC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На период строительства предусматриваются мероприятия по охране водных объектов, включая территории </w:t>
      </w:r>
      <w:proofErr w:type="spellStart"/>
      <w:r w:rsidR="00557AC3">
        <w:rPr>
          <w:rFonts w:ascii="Times New Roman" w:hAnsi="Times New Roman" w:cs="Times New Roman"/>
          <w:sz w:val="24"/>
          <w:szCs w:val="24"/>
        </w:rPr>
        <w:t>водоохранных</w:t>
      </w:r>
      <w:proofErr w:type="spellEnd"/>
      <w:r w:rsidR="00557AC3">
        <w:rPr>
          <w:rFonts w:ascii="Times New Roman" w:hAnsi="Times New Roman" w:cs="Times New Roman"/>
          <w:sz w:val="24"/>
          <w:szCs w:val="24"/>
        </w:rPr>
        <w:t xml:space="preserve"> зон (далее – ВОЗ)</w:t>
      </w:r>
      <w:r w:rsidRPr="00557AC3">
        <w:rPr>
          <w:rFonts w:ascii="Times New Roman" w:hAnsi="Times New Roman" w:cs="Times New Roman"/>
          <w:sz w:val="24"/>
          <w:szCs w:val="24"/>
        </w:rPr>
        <w:t xml:space="preserve"> пересекаемых водотоков: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заправка строительной техники и автотранспорта, мойка машин производятся на специально отведённых площадках (за пределами ВОЗ). Для предотвращения разлива горюче смазочных материалов при заправке строительной техники, использовать специально оборудованную технику (топливозаправщик с заправляющим устройством). Перед заправкой под технику необходимо укладывать инвентарные металлические поддоны с </w:t>
      </w:r>
      <w:proofErr w:type="spellStart"/>
      <w:r w:rsidRPr="00557AC3">
        <w:rPr>
          <w:rFonts w:ascii="Times New Roman" w:hAnsi="Times New Roman" w:cs="Times New Roman"/>
          <w:sz w:val="24"/>
          <w:szCs w:val="24"/>
        </w:rPr>
        <w:t>нефтепоглощающими</w:t>
      </w:r>
      <w:proofErr w:type="spellEnd"/>
      <w:r w:rsidRPr="00557AC3">
        <w:rPr>
          <w:rFonts w:ascii="Times New Roman" w:hAnsi="Times New Roman" w:cs="Times New Roman"/>
          <w:sz w:val="24"/>
          <w:szCs w:val="24"/>
        </w:rPr>
        <w:t xml:space="preserve"> матами; 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по завершении строительных работ производится уборка строительного мусора.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строительство переходов через водные преграды предусматривается в зимний период времени;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проведение </w:t>
      </w:r>
      <w:proofErr w:type="spellStart"/>
      <w:r w:rsidRPr="00557AC3">
        <w:rPr>
          <w:rFonts w:ascii="Times New Roman" w:hAnsi="Times New Roman" w:cs="Times New Roman"/>
          <w:sz w:val="24"/>
          <w:szCs w:val="24"/>
        </w:rPr>
        <w:t>рекультивационных</w:t>
      </w:r>
      <w:proofErr w:type="spellEnd"/>
      <w:r w:rsidRPr="00557AC3">
        <w:rPr>
          <w:rFonts w:ascii="Times New Roman" w:hAnsi="Times New Roman" w:cs="Times New Roman"/>
          <w:sz w:val="24"/>
          <w:szCs w:val="24"/>
        </w:rPr>
        <w:t xml:space="preserve"> работ после завершения строительства;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организация мониторинга геологической среды.</w:t>
      </w:r>
    </w:p>
    <w:p w:rsidR="00273A8D" w:rsidRPr="00557AC3" w:rsidRDefault="00273A8D" w:rsidP="00557AC3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В соответствии с механизмом техногенного воздействия </w:t>
      </w:r>
      <w:r w:rsidR="00557AC3">
        <w:rPr>
          <w:rFonts w:ascii="Times New Roman" w:hAnsi="Times New Roman" w:cs="Times New Roman"/>
          <w:sz w:val="24"/>
          <w:szCs w:val="24"/>
        </w:rPr>
        <w:t>планируемого</w:t>
      </w:r>
      <w:r w:rsidRPr="00557AC3">
        <w:rPr>
          <w:rFonts w:ascii="Times New Roman" w:hAnsi="Times New Roman" w:cs="Times New Roman"/>
          <w:sz w:val="24"/>
          <w:szCs w:val="24"/>
        </w:rPr>
        <w:t xml:space="preserve"> объекта на окружающую природную среду, предлагается проводить мониторинг почв и растительности с целью оперативного предупреждения негативных изменений в состоянии почв в результате строительства и эксплуатации </w:t>
      </w:r>
      <w:r w:rsidR="00604F27">
        <w:rPr>
          <w:rFonts w:ascii="Times New Roman" w:hAnsi="Times New Roman" w:cs="Times New Roman"/>
          <w:sz w:val="24"/>
          <w:szCs w:val="24"/>
        </w:rPr>
        <w:t>планируемых</w:t>
      </w:r>
      <w:r w:rsidRPr="00557AC3">
        <w:rPr>
          <w:rFonts w:ascii="Times New Roman" w:hAnsi="Times New Roman" w:cs="Times New Roman"/>
          <w:sz w:val="24"/>
          <w:szCs w:val="24"/>
        </w:rPr>
        <w:t xml:space="preserve"> объектов.</w:t>
      </w:r>
    </w:p>
    <w:p w:rsidR="00273A8D" w:rsidRPr="00557AC3" w:rsidRDefault="00273A8D" w:rsidP="00557AC3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Объектами мониторинга являются почвы, грунты и растительность. Рекомендуется проводить: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наблюдение за фоновыми участками на постоянных участках наблюдения;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наблюдение и контроль за протеканием процессов восстановления деградированных и/или загрязнённых земель естественным путём или в процессе выполнения специальных </w:t>
      </w:r>
      <w:proofErr w:type="spellStart"/>
      <w:r w:rsidRPr="00557AC3">
        <w:rPr>
          <w:rFonts w:ascii="Times New Roman" w:hAnsi="Times New Roman" w:cs="Times New Roman"/>
          <w:sz w:val="24"/>
          <w:szCs w:val="24"/>
        </w:rPr>
        <w:t>рекультивационных</w:t>
      </w:r>
      <w:proofErr w:type="spellEnd"/>
      <w:r w:rsidRPr="00557AC3">
        <w:rPr>
          <w:rFonts w:ascii="Times New Roman" w:hAnsi="Times New Roman" w:cs="Times New Roman"/>
          <w:sz w:val="24"/>
          <w:szCs w:val="24"/>
        </w:rPr>
        <w:t xml:space="preserve"> работ;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Мониторинг за шумовым воздействием, загрязнением атмосферного воздуха, учитывая допустимость воздействия (в пределах норм), и отсутствие селитебных зон в районе объекта, не предусматривается. 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pacing w:val="1"/>
          <w:sz w:val="24"/>
          <w:szCs w:val="24"/>
        </w:rPr>
        <w:t xml:space="preserve">В зоне влияния </w:t>
      </w:r>
      <w:proofErr w:type="spellStart"/>
      <w:r w:rsidR="00557AC3">
        <w:rPr>
          <w:rFonts w:ascii="Times New Roman" w:hAnsi="Times New Roman" w:cs="Times New Roman"/>
          <w:sz w:val="24"/>
          <w:szCs w:val="24"/>
        </w:rPr>
        <w:t>планируемого</w:t>
      </w:r>
      <w:r w:rsidRPr="00557AC3">
        <w:rPr>
          <w:rFonts w:ascii="Times New Roman" w:hAnsi="Times New Roman" w:cs="Times New Roman"/>
          <w:spacing w:val="1"/>
          <w:sz w:val="24"/>
          <w:szCs w:val="24"/>
        </w:rPr>
        <w:t>объекта</w:t>
      </w:r>
      <w:proofErr w:type="spellEnd"/>
      <w:r w:rsidRPr="00557AC3">
        <w:rPr>
          <w:rFonts w:ascii="Times New Roman" w:hAnsi="Times New Roman" w:cs="Times New Roman"/>
          <w:spacing w:val="1"/>
          <w:sz w:val="24"/>
          <w:szCs w:val="24"/>
        </w:rPr>
        <w:t xml:space="preserve"> мониторинг животного мира включает наблюдения </w:t>
      </w:r>
      <w:r w:rsidRPr="00557AC3">
        <w:rPr>
          <w:rFonts w:ascii="Times New Roman" w:hAnsi="Times New Roman" w:cs="Times New Roman"/>
          <w:spacing w:val="3"/>
          <w:sz w:val="24"/>
          <w:szCs w:val="24"/>
        </w:rPr>
        <w:t xml:space="preserve">за границами распространения отдельных, наиболее уязвимых и ценных охраняемых </w:t>
      </w:r>
      <w:r w:rsidRPr="00557AC3">
        <w:rPr>
          <w:rFonts w:ascii="Times New Roman" w:hAnsi="Times New Roman" w:cs="Times New Roman"/>
          <w:spacing w:val="2"/>
          <w:sz w:val="24"/>
          <w:szCs w:val="24"/>
        </w:rPr>
        <w:t xml:space="preserve">видов, пространственной структурой и характером заселения территории </w:t>
      </w:r>
      <w:r w:rsidRPr="00557AC3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видами; </w:t>
      </w:r>
      <w:r w:rsidRPr="00557AC3">
        <w:rPr>
          <w:rFonts w:ascii="Times New Roman" w:hAnsi="Times New Roman" w:cs="Times New Roman"/>
          <w:sz w:val="24"/>
          <w:szCs w:val="24"/>
        </w:rPr>
        <w:t xml:space="preserve">численностью коренных видов; ёмкостью биотопов; численностью синантропных видов. </w:t>
      </w:r>
      <w:r w:rsidRPr="00557AC3">
        <w:rPr>
          <w:rFonts w:ascii="Times New Roman" w:hAnsi="Times New Roman" w:cs="Times New Roman"/>
          <w:spacing w:val="-1"/>
          <w:sz w:val="24"/>
          <w:szCs w:val="24"/>
        </w:rPr>
        <w:t>Особое внимание следует уделить видам, регулярно меняющим сезонные места обитания.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pacing w:val="1"/>
          <w:sz w:val="24"/>
          <w:szCs w:val="24"/>
        </w:rPr>
        <w:t>Мониторинг животного мира включает: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оценку современного состояния животного мира (видовой состав позвоночных животных, </w:t>
      </w:r>
      <w:proofErr w:type="spellStart"/>
      <w:r w:rsidRPr="00557AC3">
        <w:rPr>
          <w:rFonts w:ascii="Times New Roman" w:hAnsi="Times New Roman" w:cs="Times New Roman"/>
          <w:sz w:val="24"/>
          <w:szCs w:val="24"/>
        </w:rPr>
        <w:t>биотопическое</w:t>
      </w:r>
      <w:proofErr w:type="spellEnd"/>
      <w:r w:rsidRPr="00557AC3">
        <w:rPr>
          <w:rFonts w:ascii="Times New Roman" w:hAnsi="Times New Roman" w:cs="Times New Roman"/>
          <w:sz w:val="24"/>
          <w:szCs w:val="24"/>
        </w:rPr>
        <w:t xml:space="preserve"> распределение и численность);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оценку степени антропогенной трансформации биотопов до начала строительства (сильно, средне, слабо преобразованные);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выявление наиболее ценных, наименее нарушенных участков естественных биотопов;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оценку современного состояния видов, занесённых в Красную книгу РФ (инвентаризация видов, выявление участков обитания, оценка численности);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оценку современного состояния видов - объектов охоты (видовой состав и численность);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57AC3">
        <w:rPr>
          <w:rFonts w:ascii="Times New Roman" w:hAnsi="Times New Roman" w:cs="Times New Roman"/>
          <w:sz w:val="24"/>
          <w:szCs w:val="24"/>
        </w:rPr>
        <w:t>оценку  воздействия</w:t>
      </w:r>
      <w:proofErr w:type="gramEnd"/>
      <w:r w:rsidRPr="00557AC3">
        <w:rPr>
          <w:rFonts w:ascii="Times New Roman" w:hAnsi="Times New Roman" w:cs="Times New Roman"/>
          <w:sz w:val="24"/>
          <w:szCs w:val="24"/>
        </w:rPr>
        <w:t xml:space="preserve">   строительства  объекта  на  состояние  животного  мира;</w:t>
      </w:r>
    </w:p>
    <w:p w:rsidR="00273A8D" w:rsidRPr="00557AC3" w:rsidRDefault="00273A8D" w:rsidP="00557AC3">
      <w:pPr>
        <w:numPr>
          <w:ilvl w:val="0"/>
          <w:numId w:val="21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выявление участков основных местообитаний видов индикаторов для последующего мониторинга в процессе эксплуатации объекта.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Наблюдения за животным миром осуществляются методом маршрутных ходов, проложенных в различных биотопах, с целью оценки степени влияния и воздействия на них в период строительства объекта.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Мониторинговым наблюдениям подлежат как редкие и охраняемые виды животных, так и виды - индикаторы (доминанты), наиболее типичные для данных биотопов.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Мониторинг животного мира в период строительства сводится к контролю за соблюдением строительной организацией мероприятий по охране животного мира, предписанных проектом.</w:t>
      </w:r>
    </w:p>
    <w:p w:rsidR="00273A8D" w:rsidRPr="00557AC3" w:rsidRDefault="00273A8D" w:rsidP="00557AC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Мониторинг животного мира в период эксплуатации </w:t>
      </w:r>
      <w:r w:rsidR="00604F27">
        <w:rPr>
          <w:rFonts w:ascii="Times New Roman" w:hAnsi="Times New Roman" w:cs="Times New Roman"/>
          <w:sz w:val="24"/>
          <w:szCs w:val="24"/>
        </w:rPr>
        <w:t>планируемого</w:t>
      </w:r>
      <w:r w:rsidRPr="00557AC3">
        <w:rPr>
          <w:rFonts w:ascii="Times New Roman" w:hAnsi="Times New Roman" w:cs="Times New Roman"/>
          <w:sz w:val="24"/>
          <w:szCs w:val="24"/>
        </w:rPr>
        <w:t xml:space="preserve"> объекта осуществляется методом маршрутных ходов и учётом биоразнообразия животных и численности видов животных, в том числе - охотничье-промысловых и редких видов животных (характер заселения территории видами; численность коренных видов; ёмкость биотопов; численность синантропных видов). Маршрутные ходы закладываются в различных видах угодий в зоне влияния </w:t>
      </w:r>
      <w:r w:rsidR="00604F27">
        <w:rPr>
          <w:rFonts w:ascii="Times New Roman" w:hAnsi="Times New Roman" w:cs="Times New Roman"/>
          <w:sz w:val="24"/>
          <w:szCs w:val="24"/>
        </w:rPr>
        <w:t>план</w:t>
      </w:r>
      <w:r w:rsidR="005219B1">
        <w:rPr>
          <w:rFonts w:ascii="Times New Roman" w:hAnsi="Times New Roman" w:cs="Times New Roman"/>
          <w:sz w:val="24"/>
          <w:szCs w:val="24"/>
        </w:rPr>
        <w:t>и</w:t>
      </w:r>
      <w:r w:rsidR="00604F27">
        <w:rPr>
          <w:rFonts w:ascii="Times New Roman" w:hAnsi="Times New Roman" w:cs="Times New Roman"/>
          <w:sz w:val="24"/>
          <w:szCs w:val="24"/>
        </w:rPr>
        <w:t>руемого</w:t>
      </w:r>
      <w:r w:rsidRPr="00557AC3">
        <w:rPr>
          <w:rFonts w:ascii="Times New Roman" w:hAnsi="Times New Roman" w:cs="Times New Roman"/>
          <w:sz w:val="24"/>
          <w:szCs w:val="24"/>
        </w:rPr>
        <w:t xml:space="preserve"> объекта. Работы (полевые и камеральные виды работ) осуществляют квалифицированные специалисты – зоологи или </w:t>
      </w:r>
      <w:proofErr w:type="gramStart"/>
      <w:r w:rsidRPr="00557AC3">
        <w:rPr>
          <w:rFonts w:ascii="Times New Roman" w:hAnsi="Times New Roman" w:cs="Times New Roman"/>
          <w:sz w:val="24"/>
          <w:szCs w:val="24"/>
        </w:rPr>
        <w:t>охотоведы</w:t>
      </w:r>
      <w:proofErr w:type="gramEnd"/>
      <w:r w:rsidRPr="00557AC3">
        <w:rPr>
          <w:rFonts w:ascii="Times New Roman" w:hAnsi="Times New Roman" w:cs="Times New Roman"/>
          <w:sz w:val="24"/>
          <w:szCs w:val="24"/>
        </w:rPr>
        <w:t xml:space="preserve"> или специализированной организацией, проводящей работы по комплексному экологическому мониторингу. Организация отбирается заказчиком проекта по результатам тендера.</w:t>
      </w:r>
    </w:p>
    <w:p w:rsidR="00273A8D" w:rsidRPr="00557AC3" w:rsidRDefault="00273A8D" w:rsidP="00557AC3">
      <w:pPr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 xml:space="preserve">Контроль за радиационной обстановкой </w:t>
      </w:r>
      <w:r w:rsidR="00604F27">
        <w:rPr>
          <w:rFonts w:ascii="Times New Roman" w:hAnsi="Times New Roman" w:cs="Times New Roman"/>
          <w:sz w:val="24"/>
          <w:szCs w:val="24"/>
        </w:rPr>
        <w:t>планир</w:t>
      </w:r>
      <w:r w:rsidRPr="00557AC3">
        <w:rPr>
          <w:rFonts w:ascii="Times New Roman" w:hAnsi="Times New Roman" w:cs="Times New Roman"/>
          <w:sz w:val="24"/>
          <w:szCs w:val="24"/>
        </w:rPr>
        <w:t>уемого объекта предусмотрен на основании требований Федерального Закона «О радиационной безопасности населения». Наблюдения за радиационной обстановкой проводят 1 раз в год – в летний период (июнь-август). При обнаружении участков с повышенным радиационным фоном проводят радиометрическое опробование, объектами которого могут служить: почвы, грунты различных типов ландшафтов, поверхностные воды, донные осадки водоёмов.</w:t>
      </w:r>
    </w:p>
    <w:p w:rsidR="00273A8D" w:rsidRPr="00557AC3" w:rsidRDefault="00273A8D" w:rsidP="00557AC3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57AC3">
        <w:rPr>
          <w:rFonts w:ascii="Times New Roman" w:hAnsi="Times New Roman" w:cs="Times New Roman"/>
          <w:sz w:val="24"/>
          <w:szCs w:val="24"/>
        </w:rPr>
        <w:t>Мониторинг аварийных ситуаций на нефтепроводе сведён к контролю поверхностных вод, донных отложений, почв и растительности.</w:t>
      </w:r>
    </w:p>
    <w:p w:rsidR="005A72D3" w:rsidRDefault="005A72D3">
      <w:pPr>
        <w:rPr>
          <w:rFonts w:ascii="Times New Roman" w:hAnsi="Times New Roman" w:cs="Times New Roman"/>
          <w:b/>
          <w:sz w:val="24"/>
          <w:szCs w:val="24"/>
        </w:rPr>
      </w:pPr>
      <w:bookmarkStart w:id="82" w:name="_Toc11250219"/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0D074C" w:rsidRDefault="000D074C" w:rsidP="00C54339">
      <w:pPr>
        <w:spacing w:before="120" w:after="120" w:line="240" w:lineRule="atLeast"/>
        <w:ind w:firstLine="709"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 w:rsidRPr="000D074C">
        <w:rPr>
          <w:rFonts w:ascii="Times New Roman" w:hAnsi="Times New Roman" w:cs="Times New Roman"/>
          <w:b/>
          <w:sz w:val="24"/>
          <w:szCs w:val="24"/>
        </w:rPr>
        <w:lastRenderedPageBreak/>
        <w:t>2.9 Информация о необходимости осуществления мероприятий по защите территории от чрезвычайных ситуаций природного и техногенного характера и по обеспечению пожарной безопасности и гражданской обороне</w:t>
      </w:r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82"/>
    </w:p>
    <w:p w:rsidR="00DA5D36" w:rsidRPr="003D4F29" w:rsidRDefault="00DA5D36" w:rsidP="00DA5D36">
      <w:pPr>
        <w:spacing w:before="120" w:after="120" w:line="240" w:lineRule="atLeast"/>
        <w:jc w:val="center"/>
        <w:rPr>
          <w:rFonts w:ascii="Times New Roman" w:hAnsi="Times New Roman" w:cs="Times New Roman"/>
          <w:sz w:val="24"/>
          <w:szCs w:val="24"/>
        </w:rPr>
      </w:pPr>
      <w:bookmarkStart w:id="83" w:name="_Toc482341342"/>
      <w:bookmarkStart w:id="84" w:name="_Toc482341492"/>
      <w:bookmarkStart w:id="85" w:name="_Toc482341571"/>
      <w:bookmarkStart w:id="86" w:name="_Toc482341762"/>
      <w:bookmarkStart w:id="87" w:name="_Toc482341931"/>
      <w:bookmarkStart w:id="88" w:name="_Toc482343204"/>
      <w:r w:rsidRPr="003D4F29">
        <w:rPr>
          <w:rFonts w:ascii="Times New Roman" w:hAnsi="Times New Roman" w:cs="Times New Roman"/>
          <w:sz w:val="24"/>
          <w:szCs w:val="24"/>
        </w:rPr>
        <w:t>Мероприятия по защите территории от чрезвычайных ситуаций природного и техногенного характера</w:t>
      </w:r>
      <w:bookmarkEnd w:id="83"/>
      <w:bookmarkEnd w:id="84"/>
      <w:bookmarkEnd w:id="85"/>
      <w:bookmarkEnd w:id="86"/>
      <w:bookmarkEnd w:id="87"/>
      <w:bookmarkEnd w:id="88"/>
    </w:p>
    <w:p w:rsidR="00455AC3" w:rsidRPr="003D4F29" w:rsidRDefault="00455AC3" w:rsidP="003D4F29">
      <w:pPr>
        <w:pStyle w:val="ae"/>
        <w:widowControl w:val="0"/>
        <w:ind w:firstLine="709"/>
        <w:contextualSpacing/>
        <w:rPr>
          <w:sz w:val="24"/>
          <w:szCs w:val="24"/>
        </w:rPr>
      </w:pPr>
      <w:r w:rsidRPr="003D4F29">
        <w:rPr>
          <w:sz w:val="24"/>
          <w:szCs w:val="24"/>
        </w:rPr>
        <w:t xml:space="preserve">Наибольшую опасность для производственного персонала и окружающей природной среды при эксплуатации </w:t>
      </w:r>
      <w:r w:rsidR="003D4F29">
        <w:rPr>
          <w:sz w:val="24"/>
          <w:szCs w:val="24"/>
        </w:rPr>
        <w:t>планируемого</w:t>
      </w:r>
      <w:r w:rsidRPr="003D4F29">
        <w:rPr>
          <w:sz w:val="24"/>
          <w:szCs w:val="24"/>
        </w:rPr>
        <w:t xml:space="preserve"> объекта представляют аварийные ситуации, связанные с неконтролируемым выходом (разливом) нефти, свободного нефтяного газа вследствие разгерметизации оборудования, трубопровод</w:t>
      </w:r>
      <w:r w:rsidR="005219B1">
        <w:rPr>
          <w:sz w:val="24"/>
          <w:szCs w:val="24"/>
        </w:rPr>
        <w:t>а</w:t>
      </w:r>
      <w:r w:rsidRPr="003D4F29">
        <w:rPr>
          <w:sz w:val="24"/>
          <w:szCs w:val="24"/>
        </w:rPr>
        <w:t xml:space="preserve"> и запорно-регулирующей арматуры.</w:t>
      </w:r>
    </w:p>
    <w:p w:rsidR="00455AC3" w:rsidRPr="003D4F29" w:rsidRDefault="00455AC3" w:rsidP="003D4F29">
      <w:pPr>
        <w:pStyle w:val="ae"/>
        <w:widowControl w:val="0"/>
        <w:ind w:firstLine="709"/>
        <w:contextualSpacing/>
        <w:rPr>
          <w:spacing w:val="-4"/>
          <w:sz w:val="24"/>
          <w:szCs w:val="24"/>
        </w:rPr>
      </w:pPr>
      <w:r w:rsidRPr="003D4F29">
        <w:rPr>
          <w:spacing w:val="-4"/>
          <w:sz w:val="24"/>
          <w:szCs w:val="24"/>
        </w:rPr>
        <w:t>В связи с этим существует вероятность возникновения следующих опасных событий:</w:t>
      </w:r>
    </w:p>
    <w:p w:rsidR="00455AC3" w:rsidRPr="003D4F29" w:rsidRDefault="00455AC3" w:rsidP="003D4F29">
      <w:pPr>
        <w:pStyle w:val="af8"/>
        <w:numPr>
          <w:ilvl w:val="0"/>
          <w:numId w:val="12"/>
        </w:numPr>
        <w:ind w:left="1134"/>
        <w:jc w:val="both"/>
      </w:pPr>
      <w:r w:rsidRPr="003D4F29">
        <w:t>загрязнение почвы нефтью, минерализованной водой;</w:t>
      </w:r>
    </w:p>
    <w:p w:rsidR="00455AC3" w:rsidRPr="003D4F29" w:rsidRDefault="00455AC3" w:rsidP="003D4F29">
      <w:pPr>
        <w:pStyle w:val="af8"/>
        <w:numPr>
          <w:ilvl w:val="0"/>
          <w:numId w:val="12"/>
        </w:numPr>
        <w:ind w:left="1134"/>
        <w:jc w:val="both"/>
      </w:pPr>
      <w:r w:rsidRPr="003D4F29">
        <w:t>загазованность атмосферы парами углеводородов;</w:t>
      </w:r>
    </w:p>
    <w:p w:rsidR="00455AC3" w:rsidRPr="003D4F29" w:rsidRDefault="00455AC3" w:rsidP="003D4F29">
      <w:pPr>
        <w:pStyle w:val="af8"/>
        <w:numPr>
          <w:ilvl w:val="0"/>
          <w:numId w:val="12"/>
        </w:numPr>
        <w:ind w:left="1134"/>
        <w:jc w:val="both"/>
      </w:pPr>
      <w:r w:rsidRPr="003D4F29">
        <w:t>взрыв смеси паров нефти, нефтяного газа с воздухом;</w:t>
      </w:r>
    </w:p>
    <w:p w:rsidR="00455AC3" w:rsidRPr="003D4F29" w:rsidRDefault="00455AC3" w:rsidP="003D4F29">
      <w:pPr>
        <w:pStyle w:val="af8"/>
        <w:numPr>
          <w:ilvl w:val="0"/>
          <w:numId w:val="12"/>
        </w:numPr>
        <w:ind w:left="1134"/>
        <w:jc w:val="both"/>
      </w:pPr>
      <w:r w:rsidRPr="003D4F29">
        <w:t>горение разлитой нефти.</w:t>
      </w:r>
    </w:p>
    <w:p w:rsidR="00455AC3" w:rsidRPr="003D4F29" w:rsidRDefault="00455AC3" w:rsidP="003D4F29">
      <w:pPr>
        <w:tabs>
          <w:tab w:val="num" w:pos="1211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 xml:space="preserve">В штатном режиме эксплуатации сооружения </w:t>
      </w:r>
      <w:r w:rsidR="003D4F29">
        <w:rPr>
          <w:rFonts w:ascii="Times New Roman" w:hAnsi="Times New Roman" w:cs="Times New Roman"/>
          <w:sz w:val="24"/>
          <w:szCs w:val="24"/>
        </w:rPr>
        <w:t>планируем</w:t>
      </w:r>
      <w:r w:rsidR="003D4F29">
        <w:rPr>
          <w:sz w:val="24"/>
          <w:szCs w:val="24"/>
        </w:rPr>
        <w:t>ого</w:t>
      </w:r>
      <w:r w:rsidRPr="003D4F29">
        <w:rPr>
          <w:rFonts w:ascii="Times New Roman" w:hAnsi="Times New Roman" w:cs="Times New Roman"/>
          <w:sz w:val="24"/>
          <w:szCs w:val="24"/>
        </w:rPr>
        <w:t xml:space="preserve"> объекта и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>, транспортирующ</w:t>
      </w:r>
      <w:r w:rsidR="005219B1">
        <w:rPr>
          <w:rFonts w:ascii="Times New Roman" w:hAnsi="Times New Roman" w:cs="Times New Roman"/>
          <w:sz w:val="24"/>
          <w:szCs w:val="24"/>
        </w:rPr>
        <w:t>его</w:t>
      </w:r>
      <w:r w:rsidRPr="003D4F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D4F29">
        <w:rPr>
          <w:rFonts w:ascii="Times New Roman" w:hAnsi="Times New Roman" w:cs="Times New Roman"/>
          <w:sz w:val="24"/>
          <w:szCs w:val="24"/>
        </w:rPr>
        <w:t>нефтегазоводяную</w:t>
      </w:r>
      <w:proofErr w:type="spellEnd"/>
      <w:r w:rsidRPr="003D4F29">
        <w:rPr>
          <w:rFonts w:ascii="Times New Roman" w:hAnsi="Times New Roman" w:cs="Times New Roman"/>
          <w:sz w:val="24"/>
          <w:szCs w:val="24"/>
        </w:rPr>
        <w:t xml:space="preserve"> эмульсию герметичны и не представляют опасности. Однако при аварийной разгерметизации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и оборудования возможно возникновение одного или нескольких вышеприведенных опасных событий. Для исключения разгерметизации оборудования,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и предупреждения аварийных выбросов опасных веществ при эксплуатации требуется соблюдать следующие правила</w:t>
      </w:r>
      <w:r w:rsidRPr="003D4F29">
        <w:rPr>
          <w:rFonts w:ascii="Times New Roman" w:hAnsi="Times New Roman" w:cs="Times New Roman"/>
          <w:spacing w:val="-4"/>
          <w:sz w:val="24"/>
          <w:szCs w:val="24"/>
        </w:rPr>
        <w:t>:</w:t>
      </w:r>
    </w:p>
    <w:p w:rsidR="00455AC3" w:rsidRPr="003D4F29" w:rsidRDefault="00455AC3" w:rsidP="003D4F29">
      <w:pPr>
        <w:numPr>
          <w:ilvl w:val="0"/>
          <w:numId w:val="13"/>
        </w:numPr>
        <w:tabs>
          <w:tab w:val="clear" w:pos="1068"/>
          <w:tab w:val="num" w:pos="567"/>
          <w:tab w:val="left" w:pos="709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ведение технологического процесса осуществлять в строгом соответствии с требованиями технологического регламента;</w:t>
      </w:r>
    </w:p>
    <w:p w:rsidR="00455AC3" w:rsidRPr="003D4F29" w:rsidRDefault="00455AC3" w:rsidP="003D4F29">
      <w:pPr>
        <w:numPr>
          <w:ilvl w:val="0"/>
          <w:numId w:val="13"/>
        </w:numPr>
        <w:tabs>
          <w:tab w:val="clear" w:pos="1068"/>
          <w:tab w:val="num" w:pos="567"/>
          <w:tab w:val="left" w:pos="709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своевременно осуществлять техническое обслуживание и ремонт оборудования,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и арматуры;</w:t>
      </w:r>
    </w:p>
    <w:p w:rsidR="00455AC3" w:rsidRPr="003D4F29" w:rsidRDefault="00455AC3" w:rsidP="003D4F29">
      <w:pPr>
        <w:numPr>
          <w:ilvl w:val="0"/>
          <w:numId w:val="13"/>
        </w:numPr>
        <w:tabs>
          <w:tab w:val="clear" w:pos="1068"/>
          <w:tab w:val="num" w:pos="567"/>
          <w:tab w:val="left" w:pos="709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своевременно осуществлять плановый ремонт и комплексную диагностику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>, оборудования и арматуры;</w:t>
      </w:r>
    </w:p>
    <w:p w:rsidR="00455AC3" w:rsidRPr="003D4F29" w:rsidRDefault="00455AC3" w:rsidP="003D4F29">
      <w:pPr>
        <w:numPr>
          <w:ilvl w:val="0"/>
          <w:numId w:val="13"/>
        </w:numPr>
        <w:tabs>
          <w:tab w:val="clear" w:pos="1068"/>
          <w:tab w:val="num" w:pos="0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периодические гидравлические испытания на прочность и герметичность (приурочивают ко времени проведения ревизии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>);</w:t>
      </w:r>
    </w:p>
    <w:p w:rsidR="00455AC3" w:rsidRPr="003D4F29" w:rsidRDefault="00455AC3" w:rsidP="003D4F29">
      <w:pPr>
        <w:numPr>
          <w:ilvl w:val="0"/>
          <w:numId w:val="13"/>
        </w:numPr>
        <w:tabs>
          <w:tab w:val="clear" w:pos="1068"/>
          <w:tab w:val="num" w:pos="0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не допускать эксплуатацию оборудования,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и арматуры без надежного заземления от статического электричества, </w:t>
      </w:r>
      <w:proofErr w:type="spellStart"/>
      <w:r w:rsidRPr="003D4F29">
        <w:rPr>
          <w:rFonts w:ascii="Times New Roman" w:hAnsi="Times New Roman" w:cs="Times New Roman"/>
          <w:sz w:val="24"/>
          <w:szCs w:val="24"/>
        </w:rPr>
        <w:t>молниезащиты</w:t>
      </w:r>
      <w:proofErr w:type="spellEnd"/>
      <w:r w:rsidRPr="003D4F29">
        <w:rPr>
          <w:rFonts w:ascii="Times New Roman" w:hAnsi="Times New Roman" w:cs="Times New Roman"/>
          <w:sz w:val="24"/>
          <w:szCs w:val="24"/>
        </w:rPr>
        <w:t>;</w:t>
      </w:r>
    </w:p>
    <w:p w:rsidR="00455AC3" w:rsidRPr="003D4F29" w:rsidRDefault="00455AC3" w:rsidP="003D4F29">
      <w:pPr>
        <w:numPr>
          <w:ilvl w:val="0"/>
          <w:numId w:val="13"/>
        </w:numPr>
        <w:tabs>
          <w:tab w:val="clear" w:pos="1068"/>
          <w:tab w:val="num" w:pos="0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ремонт и смазку движущихся механизмов производить только после полной их остановки;</w:t>
      </w:r>
    </w:p>
    <w:p w:rsidR="00455AC3" w:rsidRPr="003D4F29" w:rsidRDefault="00455AC3" w:rsidP="003D4F29">
      <w:pPr>
        <w:numPr>
          <w:ilvl w:val="0"/>
          <w:numId w:val="13"/>
        </w:numPr>
        <w:tabs>
          <w:tab w:val="clear" w:pos="1068"/>
          <w:tab w:val="num" w:pos="0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 xml:space="preserve">контролировать уровень </w:t>
      </w:r>
      <w:proofErr w:type="spellStart"/>
      <w:r w:rsidRPr="003D4F29">
        <w:rPr>
          <w:rFonts w:ascii="Times New Roman" w:hAnsi="Times New Roman" w:cs="Times New Roman"/>
          <w:sz w:val="24"/>
          <w:szCs w:val="24"/>
        </w:rPr>
        <w:t>довзрывоопасных</w:t>
      </w:r>
      <w:proofErr w:type="spellEnd"/>
      <w:r w:rsidRPr="003D4F29">
        <w:rPr>
          <w:rFonts w:ascii="Times New Roman" w:hAnsi="Times New Roman" w:cs="Times New Roman"/>
          <w:sz w:val="24"/>
          <w:szCs w:val="24"/>
        </w:rPr>
        <w:t xml:space="preserve"> концентраций на наружных площадках и помещениях технологических блоков;</w:t>
      </w:r>
    </w:p>
    <w:p w:rsidR="00455AC3" w:rsidRPr="003D4F29" w:rsidRDefault="00455AC3" w:rsidP="003D4F29">
      <w:pPr>
        <w:numPr>
          <w:ilvl w:val="0"/>
          <w:numId w:val="13"/>
        </w:numPr>
        <w:tabs>
          <w:tab w:val="clear" w:pos="1068"/>
          <w:tab w:val="num" w:pos="0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 xml:space="preserve">при обнаружении пропуска среды неисправное оборудование, участок трубопровода необходимо отключить и принять меры по устранению пропуска, </w:t>
      </w:r>
    </w:p>
    <w:p w:rsidR="00455AC3" w:rsidRPr="003D4F29" w:rsidRDefault="00455AC3" w:rsidP="003D4F29">
      <w:pPr>
        <w:numPr>
          <w:ilvl w:val="0"/>
          <w:numId w:val="13"/>
        </w:numPr>
        <w:tabs>
          <w:tab w:val="clear" w:pos="1068"/>
          <w:tab w:val="num" w:pos="0"/>
        </w:tabs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затем собрать пролитую нефть и зачистить грунт с разлитой нефтью (при необходимости).</w:t>
      </w:r>
    </w:p>
    <w:p w:rsidR="00455AC3" w:rsidRPr="003D4F29" w:rsidRDefault="00455AC3" w:rsidP="003D4F2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 xml:space="preserve">Важнейшим мероприятием, способствующим предупреждению чрезвычайных ситуаций,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как на наружных площадках </w:t>
      </w:r>
      <w:r w:rsidRPr="003D4F29">
        <w:rPr>
          <w:rFonts w:ascii="Times New Roman" w:hAnsi="Times New Roman" w:cs="Times New Roman"/>
          <w:spacing w:val="-2"/>
          <w:sz w:val="24"/>
          <w:szCs w:val="24"/>
        </w:rPr>
        <w:t xml:space="preserve">сооружений </w:t>
      </w:r>
      <w:r w:rsidRPr="003D4F29">
        <w:rPr>
          <w:rFonts w:ascii="Times New Roman" w:hAnsi="Times New Roman" w:cs="Times New Roman"/>
          <w:sz w:val="24"/>
          <w:szCs w:val="24"/>
        </w:rPr>
        <w:t>и в помещениях на территории кустовкой площадки, так и по трассе промыслового нефтегазосборного трубопровода.</w:t>
      </w:r>
    </w:p>
    <w:p w:rsidR="00455AC3" w:rsidRPr="003D4F29" w:rsidRDefault="00455AC3" w:rsidP="003D4F29">
      <w:pPr>
        <w:widowControl w:val="0"/>
        <w:tabs>
          <w:tab w:val="num" w:pos="1211"/>
        </w:tabs>
        <w:spacing w:after="0" w:line="240" w:lineRule="auto"/>
        <w:ind w:firstLine="70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В блоке технологическом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сигнализации, аварийной остановки. Вентиляция блочных установок сблокирована с газоанализатором для автоматического включения при концентрации горючих газов</w:t>
      </w:r>
      <w:r w:rsidRPr="003D4F29">
        <w:rPr>
          <w:rFonts w:ascii="Times New Roman" w:hAnsi="Times New Roman" w:cs="Times New Roman"/>
          <w:sz w:val="24"/>
          <w:szCs w:val="24"/>
        </w:rPr>
        <w:br/>
        <w:t>10 % от нижнего концентрационного предела распространения пламени.</w:t>
      </w:r>
    </w:p>
    <w:p w:rsidR="00455AC3" w:rsidRPr="003D4F29" w:rsidRDefault="00455AC3" w:rsidP="003D4F29">
      <w:pPr>
        <w:numPr>
          <w:ilvl w:val="1"/>
          <w:numId w:val="0"/>
        </w:numPr>
        <w:spacing w:after="0" w:line="240" w:lineRule="auto"/>
        <w:ind w:firstLine="70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lastRenderedPageBreak/>
        <w:t>У устьев добывающих скважин предусмотрен контроль воздушной среды переносными газоанализаторами, предназначенными для контроля многокомпонентных смесей, в соответствии с графиком, утверждённым в установленном порядке.</w:t>
      </w:r>
    </w:p>
    <w:p w:rsidR="00455AC3" w:rsidRPr="003D4F29" w:rsidRDefault="00455AC3" w:rsidP="003D4F29">
      <w:pPr>
        <w:numPr>
          <w:ilvl w:val="1"/>
          <w:numId w:val="0"/>
        </w:numPr>
        <w:spacing w:after="0" w:line="240" w:lineRule="auto"/>
        <w:ind w:firstLine="70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 xml:space="preserve">Во избежание колебаний в показании нижнего предела </w:t>
      </w:r>
      <w:proofErr w:type="spellStart"/>
      <w:r w:rsidRPr="003D4F29">
        <w:rPr>
          <w:rFonts w:ascii="Times New Roman" w:hAnsi="Times New Roman" w:cs="Times New Roman"/>
          <w:sz w:val="24"/>
          <w:szCs w:val="24"/>
        </w:rPr>
        <w:t>взрываемости</w:t>
      </w:r>
      <w:proofErr w:type="spellEnd"/>
      <w:r w:rsidRPr="003D4F29">
        <w:rPr>
          <w:rFonts w:ascii="Times New Roman" w:hAnsi="Times New Roman" w:cs="Times New Roman"/>
          <w:sz w:val="24"/>
          <w:szCs w:val="24"/>
        </w:rPr>
        <w:t xml:space="preserve"> и дрейфа нуля применены газоанализаторы, предназначенные для эксплуатации при низких температурах.</w:t>
      </w:r>
    </w:p>
    <w:p w:rsidR="00455AC3" w:rsidRPr="003D4F29" w:rsidRDefault="00455AC3" w:rsidP="003D4F2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Диаметры, толщина стенки и материал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выбраны на основании результатов гидравлического и прочностного расчёта, с учётом вязкости нефтепродуктов, а </w:t>
      </w:r>
      <w:proofErr w:type="gramStart"/>
      <w:r w:rsidRPr="003D4F29">
        <w:rPr>
          <w:rFonts w:ascii="Times New Roman" w:hAnsi="Times New Roman" w:cs="Times New Roman"/>
          <w:sz w:val="24"/>
          <w:szCs w:val="24"/>
        </w:rPr>
        <w:t>так же</w:t>
      </w:r>
      <w:proofErr w:type="gramEnd"/>
      <w:r w:rsidRPr="003D4F29">
        <w:rPr>
          <w:rFonts w:ascii="Times New Roman" w:hAnsi="Times New Roman" w:cs="Times New Roman"/>
          <w:sz w:val="24"/>
          <w:szCs w:val="24"/>
        </w:rPr>
        <w:t xml:space="preserve"> с учётом воспринимаемых нагрузок. В местах проезда спецтехники трубопровод прокладыва</w:t>
      </w:r>
      <w:r w:rsidR="005219B1">
        <w:rPr>
          <w:rFonts w:ascii="Times New Roman" w:hAnsi="Times New Roman" w:cs="Times New Roman"/>
          <w:sz w:val="24"/>
          <w:szCs w:val="24"/>
        </w:rPr>
        <w:t>е</w:t>
      </w:r>
      <w:r w:rsidRPr="003D4F29">
        <w:rPr>
          <w:rFonts w:ascii="Times New Roman" w:hAnsi="Times New Roman" w:cs="Times New Roman"/>
          <w:sz w:val="24"/>
          <w:szCs w:val="24"/>
        </w:rPr>
        <w:t>тся в защитных футлярах. Предусматривается защита подземн</w:t>
      </w:r>
      <w:r w:rsidR="005219B1">
        <w:rPr>
          <w:rFonts w:ascii="Times New Roman" w:hAnsi="Times New Roman" w:cs="Times New Roman"/>
          <w:sz w:val="24"/>
          <w:szCs w:val="24"/>
        </w:rPr>
        <w:t>ого</w:t>
      </w:r>
      <w:r w:rsidRPr="003D4F29">
        <w:rPr>
          <w:rFonts w:ascii="Times New Roman" w:hAnsi="Times New Roman" w:cs="Times New Roman"/>
          <w:sz w:val="24"/>
          <w:szCs w:val="24"/>
        </w:rPr>
        <w:t xml:space="preserve">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и футляров от почвенной коррозии - антикоррозионная изоляция. </w:t>
      </w:r>
      <w:r w:rsidRPr="003D4F29">
        <w:rPr>
          <w:rFonts w:ascii="Times New Roman" w:hAnsi="Times New Roman" w:cs="Times New Roman"/>
          <w:bCs/>
          <w:sz w:val="24"/>
          <w:szCs w:val="24"/>
        </w:rPr>
        <w:t xml:space="preserve">Для сбора дренажей </w:t>
      </w:r>
      <w:r w:rsidRPr="003D4F29">
        <w:rPr>
          <w:rFonts w:ascii="Times New Roman" w:hAnsi="Times New Roman" w:cs="Times New Roman"/>
          <w:sz w:val="24"/>
          <w:szCs w:val="24"/>
        </w:rPr>
        <w:t>и сброса от предохранительного клапана блока технологиче</w:t>
      </w:r>
      <w:r w:rsidR="003D4F29">
        <w:rPr>
          <w:rFonts w:ascii="Times New Roman" w:hAnsi="Times New Roman" w:cs="Times New Roman"/>
          <w:sz w:val="24"/>
          <w:szCs w:val="24"/>
        </w:rPr>
        <w:t>с</w:t>
      </w:r>
      <w:r w:rsidRPr="003D4F29">
        <w:rPr>
          <w:rFonts w:ascii="Times New Roman" w:hAnsi="Times New Roman" w:cs="Times New Roman"/>
          <w:sz w:val="24"/>
          <w:szCs w:val="24"/>
        </w:rPr>
        <w:t>кого измерительной установки</w:t>
      </w:r>
      <w:r w:rsidRPr="003D4F29">
        <w:rPr>
          <w:rFonts w:ascii="Times New Roman" w:hAnsi="Times New Roman" w:cs="Times New Roman"/>
          <w:bCs/>
          <w:sz w:val="24"/>
          <w:szCs w:val="24"/>
        </w:rPr>
        <w:t xml:space="preserve"> используется ёмкость подземная. </w:t>
      </w:r>
    </w:p>
    <w:p w:rsidR="008030B2" w:rsidRDefault="00455AC3" w:rsidP="003D4F29">
      <w:pPr>
        <w:tabs>
          <w:tab w:val="num" w:pos="1211"/>
        </w:tabs>
        <w:spacing w:after="0" w:line="240" w:lineRule="auto"/>
        <w:ind w:firstLine="70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Согласно исходным данным и требованиям Главного управления Министерства Российской Федерации по делам гражданской обороны, чрезвычайным ситуациям и ликвидации последствий стихийных бедствий по Томской области (далее – ГУ МЧС России по Томской области), объект находится вне зоны возможного радиоактивного заражения (загрязнения). Стационарные системы контроля за радиационной и химической обстановкой на объекте не предусматриваются.</w:t>
      </w:r>
    </w:p>
    <w:p w:rsidR="00455AC3" w:rsidRPr="003D4F29" w:rsidRDefault="00455AC3" w:rsidP="003D4F29">
      <w:pPr>
        <w:tabs>
          <w:tab w:val="num" w:pos="1211"/>
        </w:tabs>
        <w:spacing w:before="120" w:after="120" w:line="240" w:lineRule="auto"/>
        <w:ind w:firstLine="720"/>
        <w:jc w:val="center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 xml:space="preserve">Мероприятия, направленные на уменьшение риска чрезвычайных ситуаций на </w:t>
      </w:r>
      <w:r w:rsidR="00604F27">
        <w:rPr>
          <w:rFonts w:ascii="Times New Roman" w:hAnsi="Times New Roman" w:cs="Times New Roman"/>
          <w:sz w:val="24"/>
          <w:szCs w:val="24"/>
        </w:rPr>
        <w:t>планир</w:t>
      </w:r>
      <w:r w:rsidRPr="003D4F29">
        <w:rPr>
          <w:rFonts w:ascii="Times New Roman" w:hAnsi="Times New Roman" w:cs="Times New Roman"/>
          <w:sz w:val="24"/>
          <w:szCs w:val="24"/>
        </w:rPr>
        <w:t>уемом объекте</w:t>
      </w:r>
    </w:p>
    <w:p w:rsidR="00455AC3" w:rsidRPr="003D4F29" w:rsidRDefault="00455AC3" w:rsidP="003D4F29">
      <w:pPr>
        <w:tabs>
          <w:tab w:val="num" w:pos="1211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Меры на предупреждение разгерметизации оборудования и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заключаются в следующем:</w:t>
      </w:r>
    </w:p>
    <w:p w:rsidR="00455AC3" w:rsidRPr="003D4F29" w:rsidRDefault="00455AC3" w:rsidP="003D4F29">
      <w:pPr>
        <w:pStyle w:val="ab"/>
        <w:numPr>
          <w:ilvl w:val="0"/>
          <w:numId w:val="22"/>
        </w:numPr>
        <w:tabs>
          <w:tab w:val="num" w:pos="121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толщины стенок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приняты с учетом прибавки на компенсацию коррозии. Увеличенная толщина стенки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>, дает дополнительный запас прочности по рабочему давлению, увеличивает срок службы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>;</w:t>
      </w:r>
    </w:p>
    <w:p w:rsidR="00455AC3" w:rsidRPr="003D4F29" w:rsidRDefault="00455AC3" w:rsidP="003D4F29">
      <w:pPr>
        <w:pStyle w:val="ab"/>
        <w:numPr>
          <w:ilvl w:val="0"/>
          <w:numId w:val="22"/>
        </w:numPr>
        <w:tabs>
          <w:tab w:val="num" w:pos="121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в блоке технологическом измерительной установки на сепараторе установлен предохранительный клапан. Сброс от предохранительного клапана предусмотрен в емкость дренажную;</w:t>
      </w:r>
    </w:p>
    <w:p w:rsidR="00455AC3" w:rsidRPr="003D4F29" w:rsidRDefault="00455AC3" w:rsidP="003D4F29">
      <w:pPr>
        <w:pStyle w:val="ab"/>
        <w:numPr>
          <w:ilvl w:val="0"/>
          <w:numId w:val="22"/>
        </w:numPr>
        <w:tabs>
          <w:tab w:val="num" w:pos="121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материальное исполнение оборудования,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>, арматуры соответствует климатическим условиям эксплуатации.;</w:t>
      </w:r>
    </w:p>
    <w:p w:rsidR="00455AC3" w:rsidRPr="003D4F29" w:rsidRDefault="00455AC3" w:rsidP="003D4F29">
      <w:pPr>
        <w:pStyle w:val="ab"/>
        <w:numPr>
          <w:ilvl w:val="0"/>
          <w:numId w:val="22"/>
        </w:numPr>
        <w:tabs>
          <w:tab w:val="num" w:pos="121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механические характеристики труб, соединений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и арматуры обеспечивают расчетный срок эксплуатации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при условии соблюдения проектного режима и отсутствия нерегламентированного воздействия (строительного брака, наездов техники и др.);</w:t>
      </w:r>
    </w:p>
    <w:p w:rsidR="00455AC3" w:rsidRPr="003D4F29" w:rsidRDefault="00455AC3" w:rsidP="003D4F29">
      <w:pPr>
        <w:pStyle w:val="ab"/>
        <w:numPr>
          <w:ilvl w:val="0"/>
          <w:numId w:val="22"/>
        </w:numPr>
        <w:tabs>
          <w:tab w:val="num" w:pos="121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для строительства промыслов</w:t>
      </w:r>
      <w:r w:rsidR="005219B1">
        <w:rPr>
          <w:rFonts w:ascii="Times New Roman" w:hAnsi="Times New Roman" w:cs="Times New Roman"/>
          <w:sz w:val="24"/>
          <w:szCs w:val="24"/>
        </w:rPr>
        <w:t>ого</w:t>
      </w:r>
      <w:r w:rsidRPr="003D4F29">
        <w:rPr>
          <w:rFonts w:ascii="Times New Roman" w:hAnsi="Times New Roman" w:cs="Times New Roman"/>
          <w:sz w:val="24"/>
          <w:szCs w:val="24"/>
        </w:rPr>
        <w:t xml:space="preserve"> нефтегазосборн</w:t>
      </w:r>
      <w:r w:rsidR="005219B1">
        <w:rPr>
          <w:rFonts w:ascii="Times New Roman" w:hAnsi="Times New Roman" w:cs="Times New Roman"/>
          <w:sz w:val="24"/>
          <w:szCs w:val="24"/>
        </w:rPr>
        <w:t>ого</w:t>
      </w:r>
      <w:r w:rsidRPr="003D4F29">
        <w:rPr>
          <w:rFonts w:ascii="Times New Roman" w:hAnsi="Times New Roman" w:cs="Times New Roman"/>
          <w:sz w:val="24"/>
          <w:szCs w:val="24"/>
        </w:rPr>
        <w:t xml:space="preserve">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предусмотрены трубы с заводским наружным и внутренним </w:t>
      </w:r>
      <w:proofErr w:type="gramStart"/>
      <w:r w:rsidRPr="003D4F29">
        <w:rPr>
          <w:rFonts w:ascii="Times New Roman" w:hAnsi="Times New Roman" w:cs="Times New Roman"/>
          <w:sz w:val="24"/>
          <w:szCs w:val="24"/>
        </w:rPr>
        <w:t>покрытием,–</w:t>
      </w:r>
      <w:proofErr w:type="gramEnd"/>
      <w:r w:rsidRPr="003D4F29">
        <w:rPr>
          <w:rFonts w:ascii="Times New Roman" w:hAnsi="Times New Roman" w:cs="Times New Roman"/>
          <w:sz w:val="24"/>
          <w:szCs w:val="24"/>
        </w:rPr>
        <w:t xml:space="preserve"> с заводским наружным покрытием;</w:t>
      </w:r>
    </w:p>
    <w:p w:rsidR="00455AC3" w:rsidRPr="003D4F29" w:rsidRDefault="00455AC3" w:rsidP="003D4F29">
      <w:pPr>
        <w:pStyle w:val="ab"/>
        <w:numPr>
          <w:ilvl w:val="0"/>
          <w:numId w:val="22"/>
        </w:numPr>
        <w:tabs>
          <w:tab w:val="num" w:pos="121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подземная прокладка промыслов</w:t>
      </w:r>
      <w:r w:rsidR="005219B1">
        <w:rPr>
          <w:rFonts w:ascii="Times New Roman" w:hAnsi="Times New Roman" w:cs="Times New Roman"/>
          <w:sz w:val="24"/>
          <w:szCs w:val="24"/>
        </w:rPr>
        <w:t>ого</w:t>
      </w:r>
      <w:r w:rsidRPr="003D4F29">
        <w:rPr>
          <w:rFonts w:ascii="Times New Roman" w:hAnsi="Times New Roman" w:cs="Times New Roman"/>
          <w:sz w:val="24"/>
          <w:szCs w:val="24"/>
        </w:rPr>
        <w:t xml:space="preserve">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D4F29">
        <w:rPr>
          <w:rFonts w:ascii="Times New Roman" w:hAnsi="Times New Roman" w:cs="Times New Roman"/>
          <w:sz w:val="24"/>
          <w:szCs w:val="24"/>
        </w:rPr>
        <w:t xml:space="preserve"> (надземные участки предусмотрены на узлах запорной арматуры, в местах подключения к общим сетям);</w:t>
      </w:r>
    </w:p>
    <w:p w:rsidR="00455AC3" w:rsidRPr="003D4F29" w:rsidRDefault="00455AC3" w:rsidP="003D4F29">
      <w:pPr>
        <w:pStyle w:val="ab"/>
        <w:numPr>
          <w:ilvl w:val="0"/>
          <w:numId w:val="22"/>
        </w:numPr>
        <w:tabs>
          <w:tab w:val="num" w:pos="121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класс герметичности затворов запорной арматуры в системах со взрывопожароопасными средами - «А» по ГОСТ 9544-2015 «Арматура трубопроводная. Нормы герметичности затворов»;</w:t>
      </w:r>
    </w:p>
    <w:p w:rsidR="00455AC3" w:rsidRPr="003D4F29" w:rsidRDefault="00455AC3" w:rsidP="003D4F29">
      <w:pPr>
        <w:pStyle w:val="ab"/>
        <w:numPr>
          <w:ilvl w:val="0"/>
          <w:numId w:val="22"/>
        </w:numPr>
        <w:tabs>
          <w:tab w:val="num" w:pos="121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арматура, фланцевые соединения, тип прокладок и крепежных изделий выбраны с учетом максимально-возможного давления в системе;</w:t>
      </w:r>
    </w:p>
    <w:p w:rsidR="00455AC3" w:rsidRPr="003D4F29" w:rsidRDefault="00455AC3" w:rsidP="003D4F29">
      <w:pPr>
        <w:pStyle w:val="ab"/>
        <w:spacing w:before="120" w:after="120" w:line="240" w:lineRule="auto"/>
        <w:ind w:left="709"/>
        <w:contextualSpacing w:val="0"/>
        <w:jc w:val="center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Мероприятия по обеспечению гражданской обороны</w:t>
      </w:r>
    </w:p>
    <w:p w:rsidR="00455AC3" w:rsidRPr="003D4F29" w:rsidRDefault="00455AC3" w:rsidP="003D4F29">
      <w:pPr>
        <w:pStyle w:val="21"/>
        <w:suppressAutoHyphens/>
        <w:spacing w:after="0"/>
        <w:ind w:left="0"/>
        <w:rPr>
          <w:spacing w:val="-2"/>
        </w:rPr>
      </w:pPr>
      <w:r w:rsidRPr="003D4F29">
        <w:rPr>
          <w:spacing w:val="-2"/>
        </w:rPr>
        <w:t xml:space="preserve">Согласно </w:t>
      </w:r>
      <w:r w:rsidRPr="003D4F29">
        <w:t>исходным данным и требованиям ГУ МЧС России по Томской области</w:t>
      </w:r>
      <w:r w:rsidRPr="003D4F29">
        <w:rPr>
          <w:spacing w:val="-2"/>
        </w:rPr>
        <w:t xml:space="preserve">, объект является </w:t>
      </w:r>
      <w:proofErr w:type="spellStart"/>
      <w:r w:rsidRPr="003D4F29">
        <w:rPr>
          <w:spacing w:val="-2"/>
        </w:rPr>
        <w:t>некатегорированным</w:t>
      </w:r>
      <w:proofErr w:type="spellEnd"/>
      <w:r w:rsidRPr="003D4F29">
        <w:rPr>
          <w:spacing w:val="-2"/>
        </w:rPr>
        <w:t xml:space="preserve"> по гражданской обороне.</w:t>
      </w:r>
    </w:p>
    <w:p w:rsidR="00455AC3" w:rsidRPr="003D4F29" w:rsidRDefault="00455AC3" w:rsidP="003D4F29">
      <w:pPr>
        <w:pStyle w:val="21"/>
        <w:suppressAutoHyphens/>
        <w:spacing w:after="0"/>
        <w:ind w:left="0"/>
      </w:pPr>
      <w:r w:rsidRPr="003D4F29">
        <w:t xml:space="preserve">В соответствии с Постановлением Правительства от 16.08.2016 г. № 804,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 </w:t>
      </w:r>
      <w:r w:rsidRPr="003D4F29">
        <w:lastRenderedPageBreak/>
        <w:t xml:space="preserve">объект является </w:t>
      </w:r>
      <w:proofErr w:type="spellStart"/>
      <w:r w:rsidRPr="003D4F29">
        <w:t>некатегорированным</w:t>
      </w:r>
      <w:proofErr w:type="spellEnd"/>
      <w:r w:rsidRPr="003D4F29">
        <w:t xml:space="preserve"> по гражданской обороне (далее -  ГО), т.к. в составе объекта отсутствуют здания и сооружения, подлежащие отнесению к категории по ГО.</w:t>
      </w:r>
    </w:p>
    <w:p w:rsidR="00455AC3" w:rsidRPr="003D4F29" w:rsidRDefault="00455AC3" w:rsidP="003D4F29">
      <w:pPr>
        <w:pStyle w:val="21"/>
        <w:suppressAutoHyphens/>
        <w:spacing w:after="0"/>
        <w:ind w:left="0"/>
      </w:pPr>
      <w:r w:rsidRPr="003D4F29">
        <w:t>В соответствии с письмом исх. № 10/6-20 от 03.02.2015 г., деятельность объекта в военное время продолжается. Характер производства не предполагает возможность перемещения объекта в другое место. Демонтаж сооружений в военное время в короткие сроки технически неосуществим и экономически нецелесообразен.</w:t>
      </w:r>
    </w:p>
    <w:p w:rsidR="00455AC3" w:rsidRPr="003D4F29" w:rsidRDefault="00455AC3" w:rsidP="003D4F29">
      <w:pPr>
        <w:pStyle w:val="21"/>
        <w:suppressAutoHyphens/>
        <w:spacing w:after="0"/>
        <w:ind w:left="0"/>
      </w:pPr>
      <w:r w:rsidRPr="003D4F29">
        <w:t>Учитывая гидрографические особенности региона и связанное с ними отсутствие водохранилищ, обладающих гидросооружениями с напорными фронтами, при разрушении которых возможно образование волн прорыва, а также топографические условия местности, объект не попадает в зону возможного катастрофического затопления в результате разрушения гидроузлов.</w:t>
      </w:r>
    </w:p>
    <w:p w:rsidR="00455AC3" w:rsidRPr="003D4F29" w:rsidRDefault="00455AC3" w:rsidP="003D4F29">
      <w:pPr>
        <w:pStyle w:val="21"/>
        <w:suppressAutoHyphens/>
        <w:spacing w:after="0"/>
        <w:ind w:left="0"/>
      </w:pPr>
      <w:r w:rsidRPr="003D4F29">
        <w:t>Бригады по обслуживанию кустовой площадки, промыслов</w:t>
      </w:r>
      <w:r w:rsidR="005219B1">
        <w:t>ого</w:t>
      </w:r>
      <w:r w:rsidRPr="003D4F29">
        <w:t xml:space="preserve"> трубопровод</w:t>
      </w:r>
      <w:r w:rsidR="005219B1">
        <w:t>а</w:t>
      </w:r>
      <w:r w:rsidRPr="003D4F29">
        <w:t xml:space="preserve"> и ремонтные бригады снабжены переносными радиотелефонами, по которым, в случае необходимости, возможна передача информации о возникновении угрозы воздушной тревоги, радиоактивного или иного заражения.</w:t>
      </w:r>
    </w:p>
    <w:p w:rsidR="00455AC3" w:rsidRPr="003D4F29" w:rsidRDefault="00455AC3" w:rsidP="003D4F29">
      <w:pPr>
        <w:pStyle w:val="ae"/>
        <w:ind w:firstLine="709"/>
        <w:contextualSpacing/>
        <w:rPr>
          <w:sz w:val="24"/>
          <w:szCs w:val="24"/>
        </w:rPr>
      </w:pPr>
      <w:r w:rsidRPr="003D4F29">
        <w:rPr>
          <w:sz w:val="24"/>
          <w:szCs w:val="24"/>
        </w:rPr>
        <w:t>С целью проведения мероприятий гражданской обороны, направленных на уменьшение рисков, связанных с обеспечением защиты работников и материальных ценностей от опасностей, возникающих в случае чрезвычайных ситуаций природного и техногенного характера, создано аттестованное профессиональное аварийно-спасательное формирование (далее - ПАСФ) по ликвидации разливов нефтепродуктов.</w:t>
      </w:r>
    </w:p>
    <w:p w:rsidR="00455AC3" w:rsidRPr="003D4F29" w:rsidRDefault="00455AC3" w:rsidP="003D4F29">
      <w:pPr>
        <w:pStyle w:val="ae"/>
        <w:suppressAutoHyphens/>
        <w:ind w:firstLine="709"/>
        <w:contextualSpacing/>
        <w:rPr>
          <w:sz w:val="24"/>
          <w:szCs w:val="24"/>
        </w:rPr>
      </w:pPr>
      <w:r w:rsidRPr="003D4F29">
        <w:rPr>
          <w:sz w:val="24"/>
          <w:szCs w:val="24"/>
        </w:rPr>
        <w:t>ПАСФ представляет собой самостоятельную структуру, созданную на нештатной основе из числа работающего персонала. ПАСФ оснащены специальной техникой, оборудованием, снаряжением, инструментами и материалами, и подготовлены для проведения аварийно-спасательных работ по ликвидации аварийных разливов нефти и нефтепродуктов. Местом дислокации ПАСФ является административно-бытовой корпус (далее - АБК).</w:t>
      </w:r>
    </w:p>
    <w:p w:rsidR="00455AC3" w:rsidRPr="003D4F29" w:rsidRDefault="00455AC3" w:rsidP="003D4F29">
      <w:pPr>
        <w:pStyle w:val="21"/>
        <w:suppressAutoHyphens/>
        <w:spacing w:after="0"/>
        <w:ind w:left="0"/>
      </w:pPr>
      <w:r w:rsidRPr="003D4F29">
        <w:t xml:space="preserve">Обеспечение получения сигналов гражданской обороны и передача их производственному персоналу цеха добычи нефти и газа № 9 (далее - ЦДНГ-9), цеха текущего обслуживания </w:t>
      </w:r>
      <w:proofErr w:type="gramStart"/>
      <w:r w:rsidRPr="003D4F29">
        <w:t>и  ремонта</w:t>
      </w:r>
      <w:proofErr w:type="gramEnd"/>
      <w:r w:rsidRPr="003D4F29">
        <w:t xml:space="preserve"> трубопровод</w:t>
      </w:r>
      <w:r w:rsidR="005219B1">
        <w:t>а</w:t>
      </w:r>
      <w:r w:rsidRPr="003D4F29">
        <w:t xml:space="preserve"> и ликвидации последствий аварий №1 (далее – ЦТОРТиЛПА-1) возлагается на начальника смены центральной инженерно-технологической службы (ЦИТС) АО «Томскнефть» ВНК и РИТС Васюганского региона.</w:t>
      </w:r>
    </w:p>
    <w:p w:rsidR="00455AC3" w:rsidRPr="003D4F29" w:rsidRDefault="00455AC3" w:rsidP="003D4F29">
      <w:pPr>
        <w:pStyle w:val="21"/>
        <w:suppressAutoHyphens/>
        <w:spacing w:after="0"/>
        <w:ind w:left="0"/>
      </w:pPr>
      <w:r w:rsidRPr="003D4F29">
        <w:t>Сигналы (распоряжения) и информация оповещения передаются оперативным дежурным органам, специально уполномоченным решать задачи гражданской обороны и задачи по предупреждению чрезвычайных ситуаций субъекта федерации, вне всякой очереди с использованием всех имеющихся в их распоряжении средств связи и оповещения.</w:t>
      </w:r>
    </w:p>
    <w:p w:rsidR="00455AC3" w:rsidRPr="003D4F29" w:rsidRDefault="00455AC3" w:rsidP="003D4F29">
      <w:pPr>
        <w:pStyle w:val="21"/>
        <w:suppressAutoHyphens/>
        <w:spacing w:after="0"/>
        <w:ind w:left="0"/>
      </w:pPr>
      <w:r w:rsidRPr="003D4F29">
        <w:t>Для подачи сигнала используются все муниципальные технические средства связи и оповещения. Сигнал дублируется подачей установленных звуковых, световых и других сигналов.</w:t>
      </w:r>
    </w:p>
    <w:p w:rsidR="00455AC3" w:rsidRPr="003D4F29" w:rsidRDefault="00455AC3" w:rsidP="003D4F29">
      <w:pPr>
        <w:pStyle w:val="21"/>
        <w:suppressAutoHyphens/>
        <w:spacing w:after="0"/>
        <w:ind w:left="0"/>
      </w:pPr>
      <w:r w:rsidRPr="003D4F29">
        <w:t>Предусмотрена передача сигнала в случае возникновения чрезвычайной ситуации на объекте до единой дежурно-диспетчерской службы (далее - ЕДДС) г. Стрежевой. Передача сигнала возложена на руководителя штаба ГО посредством телефонной связи.</w:t>
      </w:r>
    </w:p>
    <w:p w:rsidR="00455AC3" w:rsidRPr="003D4F29" w:rsidRDefault="00455AC3" w:rsidP="003D4F29">
      <w:pPr>
        <w:pStyle w:val="ae"/>
        <w:ind w:firstLine="709"/>
        <w:contextualSpacing/>
        <w:rPr>
          <w:sz w:val="24"/>
          <w:szCs w:val="24"/>
        </w:rPr>
      </w:pPr>
      <w:r w:rsidRPr="003D4F29">
        <w:rPr>
          <w:sz w:val="24"/>
          <w:szCs w:val="24"/>
        </w:rPr>
        <w:t xml:space="preserve">Проектной документацией предусматривается оснащение </w:t>
      </w:r>
      <w:r w:rsidR="00604F27">
        <w:rPr>
          <w:sz w:val="24"/>
          <w:szCs w:val="24"/>
        </w:rPr>
        <w:t>планир</w:t>
      </w:r>
      <w:r w:rsidRPr="003D4F29">
        <w:rPr>
          <w:sz w:val="24"/>
          <w:szCs w:val="24"/>
        </w:rPr>
        <w:t>уемых технологических сооружений средствами автоматического контроля и управления. Автоматизированная система управления технологическим процессом (далее - АСУ ТП) предназначена для реализации функций автоматизированного управления технологическим процессом, а также для эффективной защиты и своевременной остановки технологического процесса при угрозе аварии и её локализации по заданным алгоритмам.</w:t>
      </w:r>
    </w:p>
    <w:p w:rsidR="00455AC3" w:rsidRPr="003D4F29" w:rsidRDefault="00455AC3" w:rsidP="003D4F29">
      <w:pPr>
        <w:pStyle w:val="ae"/>
        <w:ind w:firstLine="709"/>
        <w:contextualSpacing/>
        <w:rPr>
          <w:sz w:val="24"/>
          <w:szCs w:val="24"/>
        </w:rPr>
      </w:pPr>
      <w:r w:rsidRPr="003D4F29">
        <w:rPr>
          <w:sz w:val="24"/>
          <w:szCs w:val="24"/>
        </w:rPr>
        <w:t>Технические решения по добыче, сбору и транспорту продукции скважин, а также добычи, распределения, измерения и подачи воды в нагнетательные скважины, позволяют обеспечить безаварийную остановку технологических процессов при получении соответствующих сигналов ГО.</w:t>
      </w:r>
    </w:p>
    <w:p w:rsidR="00455AC3" w:rsidRPr="003D4F29" w:rsidRDefault="00455AC3" w:rsidP="003D4F29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lastRenderedPageBreak/>
        <w:t xml:space="preserve">Дежурный диспетчер при получении соответствующих сигналов ГО с пульта управления, расположенного в диспетчерском пункте, производит отключение погружных насосов добывающих скважин, по распоряжению начальника смены ЦИТС выездная бригада по обслуживанию кустовой площадки закрывает задвижки на устьях скважин, на выходе из </w:t>
      </w:r>
      <w:r w:rsidRPr="003D4F29">
        <w:rPr>
          <w:rFonts w:ascii="Times New Roman" w:hAnsi="Times New Roman" w:cs="Times New Roman"/>
          <w:spacing w:val="3"/>
          <w:sz w:val="24"/>
          <w:szCs w:val="24"/>
        </w:rPr>
        <w:t>измерительной установки</w:t>
      </w:r>
      <w:r w:rsidRPr="003D4F29">
        <w:rPr>
          <w:rFonts w:ascii="Times New Roman" w:hAnsi="Times New Roman" w:cs="Times New Roman"/>
          <w:sz w:val="24"/>
          <w:szCs w:val="24"/>
        </w:rPr>
        <w:t>.</w:t>
      </w:r>
    </w:p>
    <w:p w:rsidR="00455AC3" w:rsidRPr="003D4F29" w:rsidRDefault="00455AC3" w:rsidP="003D4F29">
      <w:pPr>
        <w:pStyle w:val="21"/>
        <w:suppressAutoHyphens/>
        <w:spacing w:after="0"/>
        <w:ind w:left="0"/>
      </w:pPr>
      <w:r w:rsidRPr="003D4F29">
        <w:t xml:space="preserve">Аварийный запас материалов, необходимых для локализации масштабных аварий на </w:t>
      </w:r>
      <w:r w:rsidR="00604F27">
        <w:t>планир</w:t>
      </w:r>
      <w:r w:rsidRPr="003D4F29">
        <w:t xml:space="preserve">уемой площадке, трубопроводах, </w:t>
      </w:r>
      <w:r w:rsidRPr="003D4F29">
        <w:rPr>
          <w:spacing w:val="-2"/>
        </w:rPr>
        <w:t xml:space="preserve">хранится на складе </w:t>
      </w:r>
      <w:r w:rsidRPr="003D4F29">
        <w:t xml:space="preserve">№ 42 п. </w:t>
      </w:r>
      <w:proofErr w:type="spellStart"/>
      <w:r w:rsidRPr="003D4F29">
        <w:t>Катыльга</w:t>
      </w:r>
      <w:proofErr w:type="spellEnd"/>
      <w:r w:rsidRPr="003D4F29">
        <w:t>.</w:t>
      </w:r>
    </w:p>
    <w:p w:rsidR="00455AC3" w:rsidRPr="003D4F29" w:rsidRDefault="00455AC3" w:rsidP="003D4F29">
      <w:pPr>
        <w:pStyle w:val="ae"/>
        <w:ind w:firstLine="709"/>
        <w:contextualSpacing/>
        <w:rPr>
          <w:sz w:val="24"/>
          <w:szCs w:val="24"/>
        </w:rPr>
      </w:pPr>
      <w:r w:rsidRPr="003D4F29">
        <w:rPr>
          <w:sz w:val="24"/>
          <w:szCs w:val="24"/>
        </w:rPr>
        <w:t>АО «Томскнефть» ВНК ежегодно планирует и осуществляет финансирование мероприятий гражданской обороны и ликвидации ЧС. Финансовые ресурсы для возмещения ущерба третьим лицам и окружающей среде планируется обеспечить полисом страхования.</w:t>
      </w:r>
    </w:p>
    <w:p w:rsidR="00455AC3" w:rsidRPr="003D4F29" w:rsidRDefault="00455AC3" w:rsidP="003D4F29">
      <w:pPr>
        <w:pStyle w:val="21"/>
        <w:suppressAutoHyphens/>
        <w:spacing w:after="0"/>
        <w:ind w:left="0"/>
      </w:pPr>
      <w:r w:rsidRPr="003D4F29">
        <w:t xml:space="preserve">Порядок действий персонала, обслуживающего </w:t>
      </w:r>
      <w:r w:rsidR="00604F27">
        <w:t>планир</w:t>
      </w:r>
      <w:r w:rsidRPr="003D4F29">
        <w:t>уемый объект, по безаварийной остановке технологического процесса конкретизируется в документах по организации и ведению ГО в мирное и военное время, отрабатываемых в администрации АО «Томскнефть» ВНК.</w:t>
      </w:r>
    </w:p>
    <w:p w:rsidR="00DA5D36" w:rsidRPr="003D4F29" w:rsidRDefault="00DA5D36" w:rsidP="003D4F29">
      <w:pPr>
        <w:pStyle w:val="S"/>
        <w:spacing w:before="120" w:after="120" w:line="240" w:lineRule="auto"/>
        <w:ind w:firstLine="0"/>
        <w:jc w:val="center"/>
      </w:pPr>
      <w:r w:rsidRPr="003D4F29">
        <w:t xml:space="preserve">Мероприятия по обеспечению </w:t>
      </w:r>
      <w:r w:rsidR="00AD0958" w:rsidRPr="003D4F29">
        <w:t>противопожарной безопасности</w:t>
      </w:r>
    </w:p>
    <w:p w:rsidR="00455AC3" w:rsidRPr="003D4F29" w:rsidRDefault="00455AC3" w:rsidP="003D4F29">
      <w:pPr>
        <w:pStyle w:val="ae"/>
        <w:ind w:firstLine="709"/>
        <w:contextualSpacing/>
        <w:rPr>
          <w:sz w:val="24"/>
          <w:szCs w:val="24"/>
        </w:rPr>
      </w:pPr>
      <w:r w:rsidRPr="003D4F29">
        <w:rPr>
          <w:sz w:val="24"/>
          <w:szCs w:val="24"/>
        </w:rPr>
        <w:t xml:space="preserve">Работники, выполняющие техническое обслуживание и ремонт </w:t>
      </w:r>
      <w:r w:rsidR="003D4F29">
        <w:rPr>
          <w:sz w:val="24"/>
          <w:szCs w:val="24"/>
        </w:rPr>
        <w:t>планируемых</w:t>
      </w:r>
      <w:r w:rsidRPr="003D4F29">
        <w:rPr>
          <w:sz w:val="24"/>
          <w:szCs w:val="24"/>
        </w:rPr>
        <w:t xml:space="preserve"> объектов, обязаны знать устройство и работу аппаратуры, </w:t>
      </w:r>
      <w:proofErr w:type="spellStart"/>
      <w:r w:rsidRPr="003D4F29">
        <w:rPr>
          <w:sz w:val="24"/>
          <w:szCs w:val="24"/>
        </w:rPr>
        <w:t>пожароопасность</w:t>
      </w:r>
      <w:proofErr w:type="spellEnd"/>
      <w:r w:rsidRPr="003D4F29">
        <w:rPr>
          <w:sz w:val="24"/>
          <w:szCs w:val="24"/>
        </w:rPr>
        <w:t xml:space="preserve"> транспортируемых веществ и материалов, а также правила пожарной безопасности и действия в случае пожара или аварии.</w:t>
      </w:r>
    </w:p>
    <w:p w:rsidR="00455AC3" w:rsidRPr="003D4F29" w:rsidRDefault="00455AC3" w:rsidP="003D4F2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 xml:space="preserve">Для осуществления противопожарной безопасности на ВЛ предусмотрены следующие </w:t>
      </w:r>
      <w:r w:rsidRPr="003D4F29">
        <w:rPr>
          <w:rFonts w:ascii="Times New Roman" w:hAnsi="Times New Roman" w:cs="Times New Roman"/>
          <w:spacing w:val="3"/>
          <w:sz w:val="24"/>
          <w:szCs w:val="24"/>
        </w:rPr>
        <w:t>мероприятия:</w:t>
      </w:r>
    </w:p>
    <w:p w:rsidR="00455AC3" w:rsidRPr="003D4F29" w:rsidRDefault="00455AC3" w:rsidP="003D4F29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3D4F29">
        <w:rPr>
          <w:rFonts w:ascii="Times New Roman" w:hAnsi="Times New Roman" w:cs="Times New Roman"/>
          <w:spacing w:val="3"/>
          <w:sz w:val="24"/>
          <w:szCs w:val="24"/>
        </w:rPr>
        <w:t>размещение оборудования с учётом противопожарных норм;</w:t>
      </w:r>
    </w:p>
    <w:p w:rsidR="00455AC3" w:rsidRPr="006D233D" w:rsidRDefault="00455AC3" w:rsidP="003D4F29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3D4F29">
        <w:rPr>
          <w:rFonts w:ascii="Times New Roman" w:hAnsi="Times New Roman" w:cs="Times New Roman"/>
          <w:spacing w:val="3"/>
          <w:sz w:val="24"/>
          <w:szCs w:val="24"/>
        </w:rPr>
        <w:t xml:space="preserve">отключение повреждённых при коротких замыканиях участков воздушных 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>линий быстродействующими устройствами защиты;</w:t>
      </w:r>
    </w:p>
    <w:p w:rsidR="00455AC3" w:rsidRPr="006D233D" w:rsidRDefault="00455AC3" w:rsidP="003D4F29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устройство системы </w:t>
      </w:r>
      <w:proofErr w:type="spellStart"/>
      <w:r w:rsidRPr="006D233D">
        <w:rPr>
          <w:rFonts w:ascii="Times New Roman" w:hAnsi="Times New Roman" w:cs="Times New Roman"/>
          <w:spacing w:val="3"/>
          <w:sz w:val="24"/>
          <w:szCs w:val="24"/>
        </w:rPr>
        <w:t>молниезащиты</w:t>
      </w:r>
      <w:proofErr w:type="spellEnd"/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 и заземления (с обеспечением нормируемого сопротивления заземляющих устройств ВЛ);</w:t>
      </w:r>
    </w:p>
    <w:p w:rsidR="00455AC3" w:rsidRPr="006D233D" w:rsidRDefault="00455AC3" w:rsidP="003D4F29">
      <w:pPr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t>регулярная расчистка трасс ВЛ.</w:t>
      </w:r>
    </w:p>
    <w:p w:rsidR="00455AC3" w:rsidRPr="006D233D" w:rsidRDefault="00455AC3" w:rsidP="003D4F29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D233D">
        <w:rPr>
          <w:rFonts w:ascii="Times New Roman" w:hAnsi="Times New Roman" w:cs="Times New Roman"/>
          <w:sz w:val="24"/>
          <w:szCs w:val="24"/>
        </w:rPr>
        <w:t>Повреждения на воздушных линиях после отключения устраняются выездными аварийно-восстановительными бригадами.</w:t>
      </w:r>
    </w:p>
    <w:p w:rsidR="00915779" w:rsidRPr="006D233D" w:rsidRDefault="00915779" w:rsidP="0091577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D233D">
        <w:rPr>
          <w:rFonts w:ascii="Times New Roman" w:hAnsi="Times New Roman" w:cs="Times New Roman"/>
          <w:sz w:val="24"/>
          <w:szCs w:val="24"/>
        </w:rPr>
        <w:t xml:space="preserve">Пожарная безопасность при строительстве </w:t>
      </w:r>
      <w:r w:rsidR="006D233D" w:rsidRPr="006D233D">
        <w:rPr>
          <w:rFonts w:ascii="Times New Roman" w:hAnsi="Times New Roman" w:cs="Times New Roman"/>
          <w:sz w:val="24"/>
          <w:szCs w:val="24"/>
        </w:rPr>
        <w:t>планируемого</w:t>
      </w:r>
      <w:r w:rsidRPr="006D233D">
        <w:rPr>
          <w:rFonts w:ascii="Times New Roman" w:hAnsi="Times New Roman" w:cs="Times New Roman"/>
          <w:sz w:val="24"/>
          <w:szCs w:val="24"/>
        </w:rPr>
        <w:t xml:space="preserve"> трубопровод</w:t>
      </w:r>
      <w:r w:rsidR="006D233D" w:rsidRPr="006D233D">
        <w:rPr>
          <w:rFonts w:ascii="Times New Roman" w:hAnsi="Times New Roman" w:cs="Times New Roman"/>
          <w:sz w:val="24"/>
          <w:szCs w:val="24"/>
        </w:rPr>
        <w:t>а</w:t>
      </w:r>
      <w:r w:rsidRPr="006D233D">
        <w:rPr>
          <w:rFonts w:ascii="Times New Roman" w:hAnsi="Times New Roman" w:cs="Times New Roman"/>
          <w:sz w:val="24"/>
          <w:szCs w:val="24"/>
        </w:rPr>
        <w:t xml:space="preserve"> обеспечивается за счет:</w:t>
      </w:r>
    </w:p>
    <w:p w:rsidR="00915779" w:rsidRPr="006D233D" w:rsidRDefault="00915779" w:rsidP="00915779">
      <w:pPr>
        <w:pStyle w:val="ab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обеспечения нормированного расстояния между </w:t>
      </w:r>
      <w:r w:rsidR="006D233D" w:rsidRPr="006D233D">
        <w:rPr>
          <w:rFonts w:ascii="Times New Roman" w:hAnsi="Times New Roman" w:cs="Times New Roman"/>
          <w:spacing w:val="3"/>
          <w:sz w:val="24"/>
          <w:szCs w:val="24"/>
        </w:rPr>
        <w:t>планируемым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 трубопровод</w:t>
      </w:r>
      <w:r w:rsidR="006D233D" w:rsidRPr="006D233D">
        <w:rPr>
          <w:rFonts w:ascii="Times New Roman" w:hAnsi="Times New Roman" w:cs="Times New Roman"/>
          <w:spacing w:val="3"/>
          <w:sz w:val="24"/>
          <w:szCs w:val="24"/>
        </w:rPr>
        <w:t>ом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>, линиями электропередачи, автодорогами. При взаимном пересечении трубопроводов расстояние между ними в свету принято не менее 350 мм, а пересечение выполнено под углом не менее 60°;</w:t>
      </w:r>
    </w:p>
    <w:p w:rsidR="00915779" w:rsidRPr="006D233D" w:rsidRDefault="00915779" w:rsidP="00915779">
      <w:pPr>
        <w:pStyle w:val="ab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t>регулярной расчистки полосы земли вдоль оси промыслов</w:t>
      </w:r>
      <w:r w:rsidR="005219B1">
        <w:rPr>
          <w:rFonts w:ascii="Times New Roman" w:hAnsi="Times New Roman" w:cs="Times New Roman"/>
          <w:spacing w:val="3"/>
          <w:sz w:val="24"/>
          <w:szCs w:val="24"/>
        </w:rPr>
        <w:t>ого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 трубопровод</w:t>
      </w:r>
      <w:r w:rsidR="005219B1">
        <w:rPr>
          <w:rFonts w:ascii="Times New Roman" w:hAnsi="Times New Roman" w:cs="Times New Roman"/>
          <w:spacing w:val="3"/>
          <w:sz w:val="24"/>
          <w:szCs w:val="24"/>
        </w:rPr>
        <w:t>а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 в обе стороны шириной по 3 м от оси; территорию на площадках наружных установок предусмотрено также очищать от сухой травы и листьев;</w:t>
      </w:r>
    </w:p>
    <w:p w:rsidR="00915779" w:rsidRPr="006D233D" w:rsidRDefault="00915779" w:rsidP="00915779">
      <w:pPr>
        <w:pStyle w:val="ab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t>расстояния до лесных массивов согласно СН 452-73 равное 12 м (отвод земель для трубопровода диаметром до 426 мм включительно равен 20 м, из них 12 м от оси трубопровода – это расстояние до края коридора);</w:t>
      </w:r>
    </w:p>
    <w:p w:rsidR="00915779" w:rsidRPr="006D233D" w:rsidRDefault="00915779" w:rsidP="00915779">
      <w:pPr>
        <w:pStyle w:val="ab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применения стальных труб повышенной коррозионной стойкости и </w:t>
      </w:r>
      <w:proofErr w:type="spellStart"/>
      <w:r w:rsidRPr="006D233D">
        <w:rPr>
          <w:rFonts w:ascii="Times New Roman" w:hAnsi="Times New Roman" w:cs="Times New Roman"/>
          <w:spacing w:val="3"/>
          <w:sz w:val="24"/>
          <w:szCs w:val="24"/>
        </w:rPr>
        <w:t>хладостойкости</w:t>
      </w:r>
      <w:proofErr w:type="spellEnd"/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 с заводским покрытием;</w:t>
      </w:r>
    </w:p>
    <w:p w:rsidR="00915779" w:rsidRPr="006D233D" w:rsidRDefault="00915779" w:rsidP="00915779">
      <w:pPr>
        <w:pStyle w:val="ab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t>подземной прокладки трубопровод</w:t>
      </w:r>
      <w:r w:rsidR="005219B1">
        <w:rPr>
          <w:rFonts w:ascii="Times New Roman" w:hAnsi="Times New Roman" w:cs="Times New Roman"/>
          <w:spacing w:val="3"/>
          <w:sz w:val="24"/>
          <w:szCs w:val="24"/>
        </w:rPr>
        <w:t>а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, надземные участки (на наружных установках) и соединительные детали </w:t>
      </w:r>
      <w:proofErr w:type="spellStart"/>
      <w:r w:rsidRPr="006D233D">
        <w:rPr>
          <w:rFonts w:ascii="Times New Roman" w:hAnsi="Times New Roman" w:cs="Times New Roman"/>
          <w:spacing w:val="3"/>
          <w:sz w:val="24"/>
          <w:szCs w:val="24"/>
        </w:rPr>
        <w:t>теплоизолированы</w:t>
      </w:r>
      <w:proofErr w:type="spellEnd"/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 материалом, относящимся к группе негорючих материалов;</w:t>
      </w:r>
    </w:p>
    <w:p w:rsidR="00915779" w:rsidRPr="006D233D" w:rsidRDefault="00915779" w:rsidP="00915779">
      <w:pPr>
        <w:pStyle w:val="ab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t>подтверждения расчетами на прочность и устойчивость, на толщину стенки выбранных параметров трубопровод</w:t>
      </w:r>
      <w:r w:rsidR="005219B1">
        <w:rPr>
          <w:rFonts w:ascii="Times New Roman" w:hAnsi="Times New Roman" w:cs="Times New Roman"/>
          <w:spacing w:val="3"/>
          <w:sz w:val="24"/>
          <w:szCs w:val="24"/>
        </w:rPr>
        <w:t>а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 и условий прокладки трубопровод</w:t>
      </w:r>
      <w:r w:rsidR="005219B1">
        <w:rPr>
          <w:rFonts w:ascii="Times New Roman" w:hAnsi="Times New Roman" w:cs="Times New Roman"/>
          <w:spacing w:val="3"/>
          <w:sz w:val="24"/>
          <w:szCs w:val="24"/>
        </w:rPr>
        <w:t>а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>;</w:t>
      </w:r>
    </w:p>
    <w:p w:rsidR="00915779" w:rsidRPr="006D233D" w:rsidRDefault="00915779" w:rsidP="00915779">
      <w:pPr>
        <w:pStyle w:val="ab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t>контроля давления при эксплуатации трубопровод</w:t>
      </w:r>
      <w:r w:rsidR="005219B1">
        <w:rPr>
          <w:rFonts w:ascii="Times New Roman" w:hAnsi="Times New Roman" w:cs="Times New Roman"/>
          <w:spacing w:val="3"/>
          <w:sz w:val="24"/>
          <w:szCs w:val="24"/>
        </w:rPr>
        <w:t>а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 по показаниям манометров;</w:t>
      </w:r>
    </w:p>
    <w:p w:rsidR="00915779" w:rsidRPr="006D233D" w:rsidRDefault="00915779" w:rsidP="00915779">
      <w:pPr>
        <w:pStyle w:val="ab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lastRenderedPageBreak/>
        <w:t>контроля загазованности трасс нефтегазосборн</w:t>
      </w:r>
      <w:r w:rsidR="005219B1">
        <w:rPr>
          <w:rFonts w:ascii="Times New Roman" w:hAnsi="Times New Roman" w:cs="Times New Roman"/>
          <w:spacing w:val="3"/>
          <w:sz w:val="24"/>
          <w:szCs w:val="24"/>
        </w:rPr>
        <w:t>ого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 трубопровод</w:t>
      </w:r>
      <w:r w:rsidR="005219B1">
        <w:rPr>
          <w:rFonts w:ascii="Times New Roman" w:hAnsi="Times New Roman" w:cs="Times New Roman"/>
          <w:spacing w:val="3"/>
          <w:sz w:val="24"/>
          <w:szCs w:val="24"/>
        </w:rPr>
        <w:t>а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 периодически по установленному графику переносными газоанализаторами;</w:t>
      </w:r>
    </w:p>
    <w:p w:rsidR="00915779" w:rsidRPr="006D233D" w:rsidRDefault="00915779" w:rsidP="00915779">
      <w:pPr>
        <w:pStyle w:val="ab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t>защиты трубопровод</w:t>
      </w:r>
      <w:r w:rsidR="005219B1">
        <w:rPr>
          <w:rFonts w:ascii="Times New Roman" w:hAnsi="Times New Roman" w:cs="Times New Roman"/>
          <w:spacing w:val="3"/>
          <w:sz w:val="24"/>
          <w:szCs w:val="24"/>
        </w:rPr>
        <w:t>а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 xml:space="preserve">, сооружений от статического электричества, </w:t>
      </w:r>
      <w:proofErr w:type="spellStart"/>
      <w:r w:rsidRPr="006D233D">
        <w:rPr>
          <w:rFonts w:ascii="Times New Roman" w:hAnsi="Times New Roman" w:cs="Times New Roman"/>
          <w:spacing w:val="3"/>
          <w:sz w:val="24"/>
          <w:szCs w:val="24"/>
        </w:rPr>
        <w:t>молниезащита</w:t>
      </w:r>
      <w:proofErr w:type="spellEnd"/>
      <w:r w:rsidRPr="006D233D">
        <w:rPr>
          <w:rFonts w:ascii="Times New Roman" w:hAnsi="Times New Roman" w:cs="Times New Roman"/>
          <w:spacing w:val="3"/>
          <w:sz w:val="24"/>
          <w:szCs w:val="24"/>
        </w:rPr>
        <w:t>;</w:t>
      </w:r>
    </w:p>
    <w:p w:rsidR="00915779" w:rsidRPr="006D233D" w:rsidRDefault="00915779" w:rsidP="00915779">
      <w:pPr>
        <w:pStyle w:val="ab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6D233D">
        <w:rPr>
          <w:rFonts w:ascii="Times New Roman" w:hAnsi="Times New Roman" w:cs="Times New Roman"/>
          <w:spacing w:val="3"/>
          <w:sz w:val="24"/>
          <w:szCs w:val="24"/>
        </w:rPr>
        <w:t>соблюдения регламентного режима эксплуатации трубопровод</w:t>
      </w:r>
      <w:r w:rsidR="005219B1">
        <w:rPr>
          <w:rFonts w:ascii="Times New Roman" w:hAnsi="Times New Roman" w:cs="Times New Roman"/>
          <w:spacing w:val="3"/>
          <w:sz w:val="24"/>
          <w:szCs w:val="24"/>
        </w:rPr>
        <w:t>а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>, проведения периодической диагностики трубопровод</w:t>
      </w:r>
      <w:r w:rsidR="005219B1">
        <w:rPr>
          <w:rFonts w:ascii="Times New Roman" w:hAnsi="Times New Roman" w:cs="Times New Roman"/>
          <w:spacing w:val="3"/>
          <w:sz w:val="24"/>
          <w:szCs w:val="24"/>
        </w:rPr>
        <w:t>а</w:t>
      </w:r>
      <w:r w:rsidRPr="006D233D">
        <w:rPr>
          <w:rFonts w:ascii="Times New Roman" w:hAnsi="Times New Roman" w:cs="Times New Roman"/>
          <w:spacing w:val="3"/>
          <w:sz w:val="24"/>
          <w:szCs w:val="24"/>
        </w:rPr>
        <w:t>, выявления предаварийных участков и проведения планово-предупредительных ремонтов.</w:t>
      </w:r>
    </w:p>
    <w:p w:rsidR="00455AC3" w:rsidRPr="003D4F29" w:rsidRDefault="00455AC3" w:rsidP="003D4F29">
      <w:pPr>
        <w:pStyle w:val="ae"/>
        <w:ind w:firstLine="720"/>
        <w:contextualSpacing/>
        <w:rPr>
          <w:sz w:val="24"/>
          <w:szCs w:val="24"/>
        </w:rPr>
      </w:pPr>
      <w:r w:rsidRPr="003D4F29">
        <w:rPr>
          <w:sz w:val="24"/>
          <w:szCs w:val="24"/>
        </w:rPr>
        <w:t>Снижение содержания взрывоопасных веществ на объекте до безопасных концентраций достигается рассеиванием их в окружающей атмосфере.</w:t>
      </w:r>
    </w:p>
    <w:p w:rsidR="00455AC3" w:rsidRPr="003D4F29" w:rsidRDefault="00455AC3" w:rsidP="003D4F29">
      <w:pPr>
        <w:pStyle w:val="ae"/>
        <w:ind w:firstLine="720"/>
        <w:contextualSpacing/>
        <w:rPr>
          <w:sz w:val="24"/>
          <w:szCs w:val="24"/>
        </w:rPr>
      </w:pPr>
      <w:r w:rsidRPr="003D4F29">
        <w:rPr>
          <w:sz w:val="24"/>
          <w:szCs w:val="24"/>
        </w:rPr>
        <w:t>Автоцистерна, откачивающая жидкость из емкости дренажной, должна быть оборудована первичными средствами пожаротушения.</w:t>
      </w:r>
    </w:p>
    <w:p w:rsidR="00455AC3" w:rsidRPr="003D4F29" w:rsidRDefault="00455AC3" w:rsidP="003D4F29">
      <w:pPr>
        <w:pStyle w:val="ae"/>
        <w:ind w:firstLine="720"/>
        <w:contextualSpacing/>
        <w:rPr>
          <w:sz w:val="24"/>
          <w:szCs w:val="24"/>
        </w:rPr>
      </w:pPr>
      <w:r w:rsidRPr="003D4F29">
        <w:rPr>
          <w:sz w:val="24"/>
          <w:szCs w:val="24"/>
        </w:rPr>
        <w:t xml:space="preserve">Налив жидкости в автоцистерну должен производиться при неработающем двигателе автомобиля. Глушители автоцистерны должны быть оборудованы </w:t>
      </w:r>
      <w:proofErr w:type="spellStart"/>
      <w:r w:rsidRPr="003D4F29">
        <w:rPr>
          <w:sz w:val="24"/>
          <w:szCs w:val="24"/>
        </w:rPr>
        <w:t>искрогасительными</w:t>
      </w:r>
      <w:proofErr w:type="spellEnd"/>
      <w:r w:rsidRPr="003D4F29">
        <w:rPr>
          <w:sz w:val="24"/>
          <w:szCs w:val="24"/>
        </w:rPr>
        <w:t xml:space="preserve"> сетками и выведены вперед под двигатель или радиатор.</w:t>
      </w:r>
    </w:p>
    <w:p w:rsidR="00455AC3" w:rsidRPr="003D4F29" w:rsidRDefault="00455AC3" w:rsidP="003D4F29">
      <w:pPr>
        <w:pStyle w:val="ae"/>
        <w:ind w:firstLine="720"/>
        <w:contextualSpacing/>
        <w:rPr>
          <w:sz w:val="24"/>
          <w:szCs w:val="24"/>
        </w:rPr>
      </w:pPr>
      <w:r w:rsidRPr="003D4F29">
        <w:rPr>
          <w:sz w:val="24"/>
          <w:szCs w:val="24"/>
        </w:rPr>
        <w:t>При заполнении автоцистерны: жидкость должна подаваться со скоростью не более 1 м/с, чтобы исключить разбрызгивание; струя налива должна быть направлена вдоль стенки цистерны.</w:t>
      </w:r>
    </w:p>
    <w:p w:rsidR="00455AC3" w:rsidRPr="003D4F29" w:rsidRDefault="00455AC3" w:rsidP="003D4F29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pacing w:val="3"/>
          <w:sz w:val="24"/>
          <w:szCs w:val="24"/>
        </w:rPr>
      </w:pPr>
      <w:r w:rsidRPr="003D4F29">
        <w:rPr>
          <w:rFonts w:ascii="Times New Roman" w:hAnsi="Times New Roman" w:cs="Times New Roman"/>
          <w:sz w:val="24"/>
          <w:szCs w:val="24"/>
        </w:rPr>
        <w:t>В охранной зоне трубопровода должны быть установлены плакаты с запретительными надписями против всякого рода действий, которые могут нарушить их нормальную эксплуатацию, либо привести к повреждению: перемещать и производить засыпку и поломку опознавательных и сигнальных знаков; устраивать всякого рода свалки; размещать какие-либо открытые и закрытые источники огня.</w:t>
      </w:r>
    </w:p>
    <w:p w:rsidR="00EE0A8B" w:rsidRPr="003E0D7F" w:rsidRDefault="00EE0A8B" w:rsidP="003D4F2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E0D7F">
        <w:rPr>
          <w:rFonts w:ascii="Times New Roman" w:hAnsi="Times New Roman" w:cs="Times New Roman"/>
          <w:sz w:val="24"/>
          <w:szCs w:val="24"/>
        </w:rPr>
        <w:t>В соответствии с пунктами 34 и 35 Постановления Правительства РФ от 30.06.2007 №417 (ред</w:t>
      </w:r>
      <w:r w:rsidR="00AA7EDC" w:rsidRPr="003E0D7F">
        <w:rPr>
          <w:rFonts w:ascii="Times New Roman" w:hAnsi="Times New Roman" w:cs="Times New Roman"/>
          <w:sz w:val="24"/>
          <w:szCs w:val="24"/>
        </w:rPr>
        <w:t xml:space="preserve">. от </w:t>
      </w:r>
      <w:r w:rsidR="00D06E65" w:rsidRPr="00D06E65">
        <w:rPr>
          <w:rFonts w:ascii="Times New Roman" w:hAnsi="Times New Roman" w:cs="Times New Roman"/>
          <w:bCs/>
          <w:sz w:val="24"/>
          <w:szCs w:val="24"/>
        </w:rPr>
        <w:t>17.04.2019</w:t>
      </w:r>
      <w:r w:rsidRPr="003E0D7F">
        <w:rPr>
          <w:rFonts w:ascii="Times New Roman" w:hAnsi="Times New Roman" w:cs="Times New Roman"/>
          <w:sz w:val="24"/>
          <w:szCs w:val="24"/>
        </w:rPr>
        <w:t xml:space="preserve">) «Об утверждении </w:t>
      </w:r>
      <w:r w:rsidR="00096113" w:rsidRPr="003E0D7F">
        <w:rPr>
          <w:rFonts w:ascii="Times New Roman" w:hAnsi="Times New Roman" w:cs="Times New Roman"/>
          <w:sz w:val="24"/>
          <w:szCs w:val="24"/>
        </w:rPr>
        <w:t>П</w:t>
      </w:r>
      <w:r w:rsidRPr="003E0D7F">
        <w:rPr>
          <w:rFonts w:ascii="Times New Roman" w:hAnsi="Times New Roman" w:cs="Times New Roman"/>
          <w:sz w:val="24"/>
          <w:szCs w:val="24"/>
        </w:rPr>
        <w:t>рави</w:t>
      </w:r>
      <w:r w:rsidR="00096113" w:rsidRPr="003E0D7F">
        <w:rPr>
          <w:rFonts w:ascii="Times New Roman" w:hAnsi="Times New Roman" w:cs="Times New Roman"/>
          <w:sz w:val="24"/>
          <w:szCs w:val="24"/>
        </w:rPr>
        <w:t>л</w:t>
      </w:r>
      <w:r w:rsidRPr="003E0D7F">
        <w:rPr>
          <w:rFonts w:ascii="Times New Roman" w:hAnsi="Times New Roman" w:cs="Times New Roman"/>
          <w:sz w:val="24"/>
          <w:szCs w:val="24"/>
        </w:rPr>
        <w:t xml:space="preserve"> пожарной </w:t>
      </w:r>
      <w:proofErr w:type="gramStart"/>
      <w:r w:rsidRPr="003E0D7F">
        <w:rPr>
          <w:rFonts w:ascii="Times New Roman" w:hAnsi="Times New Roman" w:cs="Times New Roman"/>
          <w:sz w:val="24"/>
          <w:szCs w:val="24"/>
        </w:rPr>
        <w:t>безопасности  лесах</w:t>
      </w:r>
      <w:proofErr w:type="gramEnd"/>
      <w:r w:rsidRPr="003E0D7F">
        <w:rPr>
          <w:rFonts w:ascii="Times New Roman" w:hAnsi="Times New Roman" w:cs="Times New Roman"/>
          <w:sz w:val="24"/>
          <w:szCs w:val="24"/>
        </w:rPr>
        <w:t>» просеки, на которых находятся линии электропередачи и линии связи,  в период пожароопасного сезона  должны быть свободны от горючих материалов.</w:t>
      </w:r>
    </w:p>
    <w:p w:rsidR="00EE0A8B" w:rsidRPr="003E0D7F" w:rsidRDefault="00EE0A8B" w:rsidP="003D4F2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E0D7F">
        <w:rPr>
          <w:rFonts w:ascii="Times New Roman" w:hAnsi="Times New Roman" w:cs="Times New Roman"/>
          <w:sz w:val="24"/>
          <w:szCs w:val="24"/>
        </w:rPr>
        <w:t>Полос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E0D7F">
        <w:rPr>
          <w:rFonts w:ascii="Times New Roman" w:hAnsi="Times New Roman" w:cs="Times New Roman"/>
          <w:sz w:val="24"/>
          <w:szCs w:val="24"/>
        </w:rPr>
        <w:t xml:space="preserve"> отвода и охранн</w:t>
      </w:r>
      <w:r w:rsidR="005219B1">
        <w:rPr>
          <w:rFonts w:ascii="Times New Roman" w:hAnsi="Times New Roman" w:cs="Times New Roman"/>
          <w:sz w:val="24"/>
          <w:szCs w:val="24"/>
        </w:rPr>
        <w:t>ая</w:t>
      </w:r>
      <w:r w:rsidRPr="003E0D7F">
        <w:rPr>
          <w:rFonts w:ascii="Times New Roman" w:hAnsi="Times New Roman" w:cs="Times New Roman"/>
          <w:sz w:val="24"/>
          <w:szCs w:val="24"/>
        </w:rPr>
        <w:t xml:space="preserve"> зон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E0D7F">
        <w:rPr>
          <w:rFonts w:ascii="Times New Roman" w:hAnsi="Times New Roman" w:cs="Times New Roman"/>
          <w:sz w:val="24"/>
          <w:szCs w:val="24"/>
        </w:rPr>
        <w:t xml:space="preserve"> вдоль трубопровод</w:t>
      </w:r>
      <w:r w:rsidR="005219B1">
        <w:rPr>
          <w:rFonts w:ascii="Times New Roman" w:hAnsi="Times New Roman" w:cs="Times New Roman"/>
          <w:sz w:val="24"/>
          <w:szCs w:val="24"/>
        </w:rPr>
        <w:t>а</w:t>
      </w:r>
      <w:r w:rsidRPr="003E0D7F">
        <w:rPr>
          <w:rFonts w:ascii="Times New Roman" w:hAnsi="Times New Roman" w:cs="Times New Roman"/>
          <w:sz w:val="24"/>
          <w:szCs w:val="24"/>
        </w:rPr>
        <w:t>, про</w:t>
      </w:r>
      <w:r w:rsidR="00096113" w:rsidRPr="003E0D7F">
        <w:rPr>
          <w:rFonts w:ascii="Times New Roman" w:hAnsi="Times New Roman" w:cs="Times New Roman"/>
          <w:sz w:val="24"/>
          <w:szCs w:val="24"/>
        </w:rPr>
        <w:t>х</w:t>
      </w:r>
      <w:r w:rsidRPr="003E0D7F">
        <w:rPr>
          <w:rFonts w:ascii="Times New Roman" w:hAnsi="Times New Roman" w:cs="Times New Roman"/>
          <w:sz w:val="24"/>
          <w:szCs w:val="24"/>
        </w:rPr>
        <w:t>одящ</w:t>
      </w:r>
      <w:r w:rsidR="0046765E">
        <w:rPr>
          <w:rFonts w:ascii="Times New Roman" w:hAnsi="Times New Roman" w:cs="Times New Roman"/>
          <w:sz w:val="24"/>
          <w:szCs w:val="24"/>
        </w:rPr>
        <w:t>его</w:t>
      </w:r>
      <w:r w:rsidRPr="003E0D7F">
        <w:rPr>
          <w:rFonts w:ascii="Times New Roman" w:hAnsi="Times New Roman" w:cs="Times New Roman"/>
          <w:sz w:val="24"/>
          <w:szCs w:val="24"/>
        </w:rPr>
        <w:t xml:space="preserve"> через лесные массивы, в период пожароопасного </w:t>
      </w:r>
      <w:proofErr w:type="gramStart"/>
      <w:r w:rsidRPr="003E0D7F">
        <w:rPr>
          <w:rFonts w:ascii="Times New Roman" w:hAnsi="Times New Roman" w:cs="Times New Roman"/>
          <w:sz w:val="24"/>
          <w:szCs w:val="24"/>
        </w:rPr>
        <w:t>сезона  должны</w:t>
      </w:r>
      <w:proofErr w:type="gramEnd"/>
      <w:r w:rsidRPr="003E0D7F">
        <w:rPr>
          <w:rFonts w:ascii="Times New Roman" w:hAnsi="Times New Roman" w:cs="Times New Roman"/>
          <w:sz w:val="24"/>
          <w:szCs w:val="24"/>
        </w:rPr>
        <w:t xml:space="preserve"> быть свободны от горючих материалов. Через каждые 5-7 километров трубопровод</w:t>
      </w:r>
      <w:r w:rsidR="0046765E">
        <w:rPr>
          <w:rFonts w:ascii="Times New Roman" w:hAnsi="Times New Roman" w:cs="Times New Roman"/>
          <w:sz w:val="24"/>
          <w:szCs w:val="24"/>
        </w:rPr>
        <w:t>а</w:t>
      </w:r>
      <w:r w:rsidRPr="003E0D7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E0D7F">
        <w:rPr>
          <w:rFonts w:ascii="Times New Roman" w:hAnsi="Times New Roman" w:cs="Times New Roman"/>
          <w:sz w:val="24"/>
          <w:szCs w:val="24"/>
        </w:rPr>
        <w:t>устраиваются  переезды</w:t>
      </w:r>
      <w:proofErr w:type="gramEnd"/>
      <w:r w:rsidRPr="003E0D7F">
        <w:rPr>
          <w:rFonts w:ascii="Times New Roman" w:hAnsi="Times New Roman" w:cs="Times New Roman"/>
          <w:sz w:val="24"/>
          <w:szCs w:val="24"/>
        </w:rPr>
        <w:t xml:space="preserve"> для пожарной техники и прокладываются противопожарные минерализованные полосы 2-2,5 метра вокруг домов линейных обходчиков, а также вокруг колодцев на трубопроводах.</w:t>
      </w:r>
    </w:p>
    <w:p w:rsidR="00EE0A8B" w:rsidRPr="003E0D7F" w:rsidRDefault="00EE0A8B" w:rsidP="003D4F2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E0D7F">
        <w:rPr>
          <w:rFonts w:ascii="Times New Roman" w:hAnsi="Times New Roman" w:cs="Times New Roman"/>
          <w:sz w:val="24"/>
          <w:szCs w:val="24"/>
        </w:rPr>
        <w:t xml:space="preserve">При строительстве, реконструкции </w:t>
      </w:r>
      <w:proofErr w:type="gramStart"/>
      <w:r w:rsidRPr="003E0D7F">
        <w:rPr>
          <w:rFonts w:ascii="Times New Roman" w:hAnsi="Times New Roman" w:cs="Times New Roman"/>
          <w:sz w:val="24"/>
          <w:szCs w:val="24"/>
        </w:rPr>
        <w:t>и  эксплуатации</w:t>
      </w:r>
      <w:proofErr w:type="gramEnd"/>
      <w:r w:rsidRPr="003E0D7F">
        <w:rPr>
          <w:rFonts w:ascii="Times New Roman" w:hAnsi="Times New Roman" w:cs="Times New Roman"/>
          <w:sz w:val="24"/>
          <w:szCs w:val="24"/>
        </w:rPr>
        <w:t xml:space="preserve"> линий электропередачи, линий связи и трубопроводов обеспечивается рубка лесных насаждений, складирование и уборка заготовленной древесины, порубочных остатков и других горючих материалов</w:t>
      </w:r>
      <w:r w:rsidR="00AC1BA3" w:rsidRPr="003E0D7F">
        <w:rPr>
          <w:rFonts w:ascii="Times New Roman" w:hAnsi="Times New Roman" w:cs="Times New Roman"/>
          <w:sz w:val="24"/>
          <w:szCs w:val="24"/>
        </w:rPr>
        <w:t>.</w:t>
      </w:r>
    </w:p>
    <w:p w:rsidR="00755494" w:rsidRPr="003E0D7F" w:rsidRDefault="00755494">
      <w:pPr>
        <w:rPr>
          <w:rFonts w:ascii="Times New Roman" w:hAnsi="Times New Roman" w:cs="Times New Roman"/>
          <w:sz w:val="24"/>
          <w:szCs w:val="24"/>
        </w:rPr>
      </w:pPr>
      <w:r w:rsidRPr="003E0D7F">
        <w:rPr>
          <w:rFonts w:ascii="Times New Roman" w:hAnsi="Times New Roman" w:cs="Times New Roman"/>
          <w:sz w:val="24"/>
          <w:szCs w:val="24"/>
        </w:rPr>
        <w:br w:type="page"/>
      </w:r>
    </w:p>
    <w:p w:rsidR="00755494" w:rsidRPr="00FA4738" w:rsidRDefault="00755494" w:rsidP="00FA4738">
      <w:pPr>
        <w:keepNext/>
        <w:pageBreakBefore/>
        <w:numPr>
          <w:ilvl w:val="0"/>
          <w:numId w:val="24"/>
        </w:numPr>
        <w:spacing w:after="120" w:line="240" w:lineRule="auto"/>
        <w:ind w:left="993"/>
        <w:outlineLvl w:val="0"/>
        <w:rPr>
          <w:rFonts w:ascii="Times New Roman" w:hAnsi="Times New Roman" w:cs="Times New Roman"/>
          <w:b/>
          <w:caps/>
          <w:smallCaps/>
          <w:color w:val="000000"/>
          <w:spacing w:val="5"/>
          <w:sz w:val="24"/>
          <w:szCs w:val="24"/>
        </w:rPr>
      </w:pPr>
      <w:bookmarkStart w:id="89" w:name="_Toc6039597"/>
      <w:bookmarkStart w:id="90" w:name="_Toc11250220"/>
      <w:r w:rsidRPr="00FA4738">
        <w:rPr>
          <w:rFonts w:ascii="Times New Roman" w:hAnsi="Times New Roman" w:cs="Times New Roman"/>
          <w:b/>
          <w:caps/>
          <w:smallCaps/>
          <w:color w:val="000000"/>
          <w:spacing w:val="5"/>
          <w:sz w:val="24"/>
          <w:szCs w:val="24"/>
        </w:rPr>
        <w:lastRenderedPageBreak/>
        <w:t>ПРОЕКТ МЕЖЕВАНИЯ ТЕРРИТОРИИ. ОСНОВНАЯ ЧАСТЬ</w:t>
      </w:r>
      <w:bookmarkEnd w:id="89"/>
      <w:bookmarkEnd w:id="90"/>
    </w:p>
    <w:p w:rsidR="00755494" w:rsidRPr="00C75874" w:rsidRDefault="00755494" w:rsidP="00C75874">
      <w:pPr>
        <w:suppressAutoHyphens/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C75874">
        <w:rPr>
          <w:rFonts w:ascii="Times New Roman" w:hAnsi="Times New Roman" w:cs="Times New Roman"/>
          <w:color w:val="000000"/>
          <w:sz w:val="24"/>
          <w:szCs w:val="24"/>
        </w:rPr>
        <w:t>Подготовка проекта межевания территории осуществляется применительно к территории, расположенной в границах зоны планируемого размещения объекта.</w:t>
      </w:r>
    </w:p>
    <w:p w:rsidR="00755494" w:rsidRPr="00C75874" w:rsidRDefault="00755494" w:rsidP="00C75874">
      <w:pPr>
        <w:suppressAutoHyphens/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75874">
        <w:rPr>
          <w:rFonts w:ascii="Times New Roman" w:hAnsi="Times New Roman" w:cs="Times New Roman"/>
          <w:color w:val="000000"/>
          <w:sz w:val="24"/>
          <w:szCs w:val="24"/>
        </w:rPr>
        <w:t xml:space="preserve">Проект межевания территории разработан для определения местоположения границ образуемых земельных участков, предназначенных для строительства и эксплуатации объекта </w:t>
      </w:r>
      <w:r w:rsidRPr="00C75874">
        <w:rPr>
          <w:rFonts w:ascii="Times New Roman" w:hAnsi="Times New Roman" w:cs="Times New Roman"/>
          <w:sz w:val="24"/>
          <w:szCs w:val="24"/>
        </w:rPr>
        <w:t>«</w:t>
      </w:r>
      <w:r w:rsidR="00C75874" w:rsidRPr="00C75874">
        <w:rPr>
          <w:rFonts w:ascii="Times New Roman" w:hAnsi="Times New Roman" w:cs="Times New Roman"/>
          <w:spacing w:val="-8"/>
          <w:sz w:val="24"/>
          <w:szCs w:val="24"/>
        </w:rPr>
        <w:t>Обустройство Карайского нефтяного месторождения. Кустовая площадка № 11</w:t>
      </w:r>
      <w:r w:rsidRPr="00C75874">
        <w:rPr>
          <w:rFonts w:ascii="Times New Roman" w:hAnsi="Times New Roman" w:cs="Times New Roman"/>
          <w:sz w:val="24"/>
          <w:szCs w:val="24"/>
        </w:rPr>
        <w:t>»</w:t>
      </w:r>
      <w:r w:rsidRPr="00C75874">
        <w:rPr>
          <w:rFonts w:ascii="Times New Roman" w:hAnsi="Times New Roman" w:cs="Times New Roman"/>
          <w:color w:val="000000"/>
          <w:sz w:val="24"/>
          <w:szCs w:val="24"/>
        </w:rPr>
        <w:t xml:space="preserve">, расположенного на межселенной территории </w:t>
      </w:r>
      <w:r w:rsidR="00C75874" w:rsidRPr="00C75874">
        <w:rPr>
          <w:rFonts w:ascii="Times New Roman" w:hAnsi="Times New Roman" w:cs="Times New Roman"/>
          <w:color w:val="000000"/>
          <w:sz w:val="24"/>
          <w:szCs w:val="24"/>
        </w:rPr>
        <w:t xml:space="preserve">Каргасокского </w:t>
      </w:r>
      <w:proofErr w:type="spellStart"/>
      <w:r w:rsidR="00C75874" w:rsidRPr="00C75874">
        <w:rPr>
          <w:rFonts w:ascii="Times New Roman" w:hAnsi="Times New Roman" w:cs="Times New Roman"/>
          <w:color w:val="000000"/>
          <w:sz w:val="24"/>
          <w:szCs w:val="24"/>
        </w:rPr>
        <w:t>районаТомской</w:t>
      </w:r>
      <w:proofErr w:type="spellEnd"/>
      <w:r w:rsidR="00C75874" w:rsidRPr="00C75874">
        <w:rPr>
          <w:rFonts w:ascii="Times New Roman" w:hAnsi="Times New Roman" w:cs="Times New Roman"/>
          <w:color w:val="000000"/>
          <w:sz w:val="24"/>
          <w:szCs w:val="24"/>
        </w:rPr>
        <w:t xml:space="preserve"> области</w:t>
      </w:r>
      <w:r w:rsidRPr="00C7587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755494" w:rsidRPr="00C75874" w:rsidRDefault="00755494" w:rsidP="00FA4738">
      <w:pPr>
        <w:spacing w:before="120" w:after="120" w:line="240" w:lineRule="auto"/>
        <w:ind w:firstLine="709"/>
        <w:outlineLvl w:val="1"/>
        <w:rPr>
          <w:rFonts w:ascii="Times New Roman" w:hAnsi="Times New Roman" w:cs="Times New Roman"/>
          <w:b/>
          <w:color w:val="000000"/>
          <w:sz w:val="24"/>
          <w:szCs w:val="24"/>
        </w:rPr>
      </w:pPr>
      <w:bookmarkStart w:id="91" w:name="_Toc501020588"/>
      <w:bookmarkStart w:id="92" w:name="_Toc503534250"/>
      <w:bookmarkStart w:id="93" w:name="_Toc510596121"/>
      <w:bookmarkStart w:id="94" w:name="_Toc518919466"/>
      <w:bookmarkStart w:id="95" w:name="_Toc6039598"/>
      <w:bookmarkStart w:id="96" w:name="_Toc11250221"/>
      <w:r w:rsidRPr="00C75874">
        <w:rPr>
          <w:rFonts w:ascii="Times New Roman" w:hAnsi="Times New Roman" w:cs="Times New Roman"/>
          <w:b/>
          <w:color w:val="000000"/>
          <w:sz w:val="24"/>
          <w:szCs w:val="24"/>
        </w:rPr>
        <w:t>3.1 Перечень и сведения о площади образуемых земельных участков, в том числе возможные способы их образования</w:t>
      </w:r>
      <w:bookmarkEnd w:id="91"/>
      <w:bookmarkEnd w:id="92"/>
      <w:bookmarkEnd w:id="93"/>
      <w:bookmarkEnd w:id="94"/>
      <w:bookmarkEnd w:id="95"/>
      <w:bookmarkEnd w:id="96"/>
    </w:p>
    <w:p w:rsidR="00755494" w:rsidRPr="00C75874" w:rsidRDefault="00755494" w:rsidP="00C75874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75874">
        <w:rPr>
          <w:rFonts w:ascii="Times New Roman" w:hAnsi="Times New Roman" w:cs="Times New Roman"/>
          <w:color w:val="000000"/>
          <w:sz w:val="24"/>
          <w:szCs w:val="24"/>
        </w:rPr>
        <w:t>В соответствии с пунктом 2 статьи 43 Градостроительного Кодекса РФ подготовка проекта межевания территории выполнена для определения местоположения границ, образуемых и изменяемых земельных участков.</w:t>
      </w:r>
    </w:p>
    <w:p w:rsidR="00755494" w:rsidRPr="00C75874" w:rsidRDefault="00755494" w:rsidP="00C75874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75874">
        <w:rPr>
          <w:rFonts w:ascii="Times New Roman" w:hAnsi="Times New Roman" w:cs="Times New Roman"/>
          <w:color w:val="000000"/>
          <w:sz w:val="24"/>
          <w:szCs w:val="24"/>
        </w:rPr>
        <w:t>При подготовке проекта межевания территории определение местоположения границ, образуемых и изменяемых земельных участков, осуществляется в соответствии с градостроительными регламентами и нормами отвода земельных участков для конкретных видов деятельности, установленными в соответствии с федеральными законами, техническими регламентами.</w:t>
      </w:r>
    </w:p>
    <w:p w:rsidR="00755494" w:rsidRPr="00C75874" w:rsidRDefault="00755494" w:rsidP="00C75874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75874">
        <w:rPr>
          <w:rFonts w:ascii="Times New Roman" w:hAnsi="Times New Roman" w:cs="Times New Roman"/>
          <w:color w:val="000000"/>
          <w:sz w:val="24"/>
          <w:szCs w:val="24"/>
        </w:rPr>
        <w:t>Расчёт размеров образуемых земельных участков для выполнения работ по строительству и эксплуатации планируемых объектов (</w:t>
      </w:r>
      <w:r w:rsidR="00D06E65">
        <w:rPr>
          <w:rFonts w:ascii="Times New Roman" w:hAnsi="Times New Roman" w:cs="Times New Roman"/>
          <w:color w:val="000000"/>
          <w:sz w:val="24"/>
          <w:szCs w:val="24"/>
        </w:rPr>
        <w:t>автомобильные дороги, ВЛ</w:t>
      </w:r>
      <w:r w:rsidRPr="00C75874">
        <w:rPr>
          <w:rFonts w:ascii="Times New Roman" w:hAnsi="Times New Roman" w:cs="Times New Roman"/>
          <w:color w:val="000000"/>
          <w:sz w:val="24"/>
          <w:szCs w:val="24"/>
        </w:rPr>
        <w:t>, трубопровод) производится с учётом действующих норм отвода земель.</w:t>
      </w:r>
    </w:p>
    <w:p w:rsidR="00755494" w:rsidRPr="00C75874" w:rsidRDefault="00755494" w:rsidP="00C75874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75874">
        <w:rPr>
          <w:rFonts w:ascii="Times New Roman" w:hAnsi="Times New Roman" w:cs="Times New Roman"/>
          <w:color w:val="000000"/>
          <w:sz w:val="24"/>
          <w:szCs w:val="24"/>
        </w:rPr>
        <w:t xml:space="preserve">Размеры земельных участков для размещения планируемых </w:t>
      </w:r>
      <w:r w:rsidR="00D06E65">
        <w:rPr>
          <w:rFonts w:ascii="Times New Roman" w:hAnsi="Times New Roman" w:cs="Times New Roman"/>
          <w:color w:val="000000"/>
          <w:sz w:val="24"/>
          <w:szCs w:val="24"/>
        </w:rPr>
        <w:t>автомобильных дорог</w:t>
      </w:r>
      <w:r w:rsidRPr="00C75874">
        <w:rPr>
          <w:rFonts w:ascii="Times New Roman" w:hAnsi="Times New Roman" w:cs="Times New Roman"/>
          <w:color w:val="000000"/>
          <w:sz w:val="24"/>
          <w:szCs w:val="24"/>
        </w:rPr>
        <w:t xml:space="preserve"> определены в соответствии с Постановлением правительства РФ от 2.09.2009г. № 717 «О нормах отвода земель для размещения автомобильных дорог и (или) объектов дорожного сервиса». При этом ширина земельных участков складывается из ширины земляного полотна по подошве с учётом конструктивных элементов водоотводных, укрепительных и защитных устройств, и дополнительных полос шириной не менее 3,0 м с каждой стороны для обеспечения необходимых условий производства работ по содержанию </w:t>
      </w:r>
      <w:r w:rsidR="002A301A">
        <w:rPr>
          <w:rFonts w:ascii="Times New Roman" w:hAnsi="Times New Roman" w:cs="Times New Roman"/>
          <w:color w:val="000000"/>
          <w:sz w:val="24"/>
          <w:szCs w:val="24"/>
        </w:rPr>
        <w:t>автомобильных дорог</w:t>
      </w:r>
      <w:r w:rsidRPr="00C7587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755494" w:rsidRPr="00C75874" w:rsidRDefault="00755494" w:rsidP="00C75874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75874">
        <w:rPr>
          <w:rFonts w:ascii="Times New Roman" w:hAnsi="Times New Roman" w:cs="Times New Roman"/>
          <w:color w:val="000000"/>
          <w:sz w:val="24"/>
          <w:szCs w:val="24"/>
        </w:rPr>
        <w:t xml:space="preserve">Размеры земельных участков для ВЛ определены в соответствии с ПУЭ и «Нормами отвода земель для электрических сетей напряжением 0,38-750 </w:t>
      </w:r>
      <w:proofErr w:type="spellStart"/>
      <w:r w:rsidRPr="00C75874">
        <w:rPr>
          <w:rFonts w:ascii="Times New Roman" w:hAnsi="Times New Roman" w:cs="Times New Roman"/>
          <w:color w:val="000000"/>
          <w:sz w:val="24"/>
          <w:szCs w:val="24"/>
        </w:rPr>
        <w:t>кВ</w:t>
      </w:r>
      <w:proofErr w:type="spellEnd"/>
      <w:r w:rsidRPr="00C75874">
        <w:rPr>
          <w:rFonts w:ascii="Times New Roman" w:hAnsi="Times New Roman" w:cs="Times New Roman"/>
          <w:color w:val="000000"/>
          <w:sz w:val="24"/>
          <w:szCs w:val="24"/>
        </w:rPr>
        <w:t xml:space="preserve"> № 14278тм-т1».</w:t>
      </w:r>
    </w:p>
    <w:p w:rsidR="00755494" w:rsidRPr="00E20FC9" w:rsidRDefault="00755494" w:rsidP="00C75874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20FC9">
        <w:rPr>
          <w:rFonts w:ascii="Times New Roman" w:hAnsi="Times New Roman" w:cs="Times New Roman"/>
          <w:color w:val="000000"/>
          <w:sz w:val="24"/>
          <w:szCs w:val="24"/>
        </w:rPr>
        <w:t>Размеры земельных участков, необходимых для подземн</w:t>
      </w:r>
      <w:r w:rsidR="00D06E65">
        <w:rPr>
          <w:rFonts w:ascii="Times New Roman" w:hAnsi="Times New Roman" w:cs="Times New Roman"/>
          <w:color w:val="000000"/>
          <w:sz w:val="24"/>
          <w:szCs w:val="24"/>
        </w:rPr>
        <w:t>ого</w:t>
      </w:r>
      <w:r w:rsidRPr="00E20FC9">
        <w:rPr>
          <w:rFonts w:ascii="Times New Roman" w:hAnsi="Times New Roman" w:cs="Times New Roman"/>
          <w:color w:val="000000"/>
          <w:sz w:val="24"/>
          <w:szCs w:val="24"/>
        </w:rPr>
        <w:t xml:space="preserve"> трубопрово</w:t>
      </w:r>
      <w:r w:rsidR="00D06E65">
        <w:rPr>
          <w:rFonts w:ascii="Times New Roman" w:hAnsi="Times New Roman" w:cs="Times New Roman"/>
          <w:color w:val="000000"/>
          <w:sz w:val="24"/>
          <w:szCs w:val="24"/>
        </w:rPr>
        <w:t>да</w:t>
      </w:r>
      <w:r w:rsidRPr="00E20FC9">
        <w:rPr>
          <w:rFonts w:ascii="Times New Roman" w:hAnsi="Times New Roman" w:cs="Times New Roman"/>
          <w:color w:val="000000"/>
          <w:sz w:val="24"/>
          <w:szCs w:val="24"/>
        </w:rPr>
        <w:t xml:space="preserve"> определены в соответствии СН 452-73 «Нормы отвода земель для магистральных трубопроводов».</w:t>
      </w:r>
    </w:p>
    <w:p w:rsidR="00755494" w:rsidRDefault="00755494" w:rsidP="00C75874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20FC9">
        <w:rPr>
          <w:rFonts w:ascii="Times New Roman" w:hAnsi="Times New Roman" w:cs="Times New Roman"/>
          <w:color w:val="000000"/>
          <w:sz w:val="24"/>
          <w:szCs w:val="24"/>
        </w:rPr>
        <w:t xml:space="preserve">Образуемые земельные участки под строительство и эксплуатацию объектов состоят из </w:t>
      </w:r>
      <w:r w:rsidR="00E20FC9" w:rsidRPr="00E20FC9">
        <w:rPr>
          <w:rFonts w:ascii="Times New Roman" w:hAnsi="Times New Roman" w:cs="Times New Roman"/>
          <w:color w:val="000000"/>
          <w:sz w:val="24"/>
          <w:szCs w:val="24"/>
        </w:rPr>
        <w:t>двадцати одного</w:t>
      </w:r>
      <w:r w:rsidRPr="00E20FC9">
        <w:rPr>
          <w:rFonts w:ascii="Times New Roman" w:hAnsi="Times New Roman" w:cs="Times New Roman"/>
          <w:color w:val="000000"/>
          <w:sz w:val="24"/>
          <w:szCs w:val="24"/>
        </w:rPr>
        <w:t xml:space="preserve"> земельн</w:t>
      </w:r>
      <w:r w:rsidR="00E20FC9" w:rsidRPr="00E20FC9">
        <w:rPr>
          <w:rFonts w:ascii="Times New Roman" w:hAnsi="Times New Roman" w:cs="Times New Roman"/>
          <w:color w:val="000000"/>
          <w:sz w:val="24"/>
          <w:szCs w:val="24"/>
        </w:rPr>
        <w:t>ого</w:t>
      </w:r>
      <w:r w:rsidRPr="00E20FC9">
        <w:rPr>
          <w:rFonts w:ascii="Times New Roman" w:hAnsi="Times New Roman" w:cs="Times New Roman"/>
          <w:color w:val="000000"/>
          <w:sz w:val="24"/>
          <w:szCs w:val="24"/>
        </w:rPr>
        <w:t xml:space="preserve"> участк</w:t>
      </w:r>
      <w:r w:rsidR="00E20FC9" w:rsidRPr="00E20FC9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E20FC9">
        <w:rPr>
          <w:rFonts w:ascii="Times New Roman" w:hAnsi="Times New Roman" w:cs="Times New Roman"/>
          <w:color w:val="000000"/>
          <w:sz w:val="24"/>
          <w:szCs w:val="24"/>
        </w:rPr>
        <w:t>, образуем</w:t>
      </w:r>
      <w:r w:rsidR="00E20FC9" w:rsidRPr="00E20FC9">
        <w:rPr>
          <w:rFonts w:ascii="Times New Roman" w:hAnsi="Times New Roman" w:cs="Times New Roman"/>
          <w:color w:val="000000"/>
          <w:sz w:val="24"/>
          <w:szCs w:val="24"/>
        </w:rPr>
        <w:t>ого</w:t>
      </w:r>
      <w:r w:rsidRPr="00E20FC9">
        <w:rPr>
          <w:rFonts w:ascii="Times New Roman" w:hAnsi="Times New Roman" w:cs="Times New Roman"/>
          <w:color w:val="000000"/>
          <w:sz w:val="24"/>
          <w:szCs w:val="24"/>
        </w:rPr>
        <w:t xml:space="preserve"> путем раздела земельных участков с сохранением исходных в измененных границах.</w:t>
      </w:r>
    </w:p>
    <w:p w:rsidR="00755494" w:rsidRPr="00C75874" w:rsidRDefault="00755494" w:rsidP="00755494">
      <w:pPr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C75874">
        <w:rPr>
          <w:rFonts w:ascii="Times New Roman" w:hAnsi="Times New Roman" w:cs="Times New Roman"/>
          <w:sz w:val="24"/>
          <w:szCs w:val="24"/>
        </w:rPr>
        <w:t>Таблица 3.1.1</w:t>
      </w:r>
    </w:p>
    <w:p w:rsidR="00755494" w:rsidRPr="00C75874" w:rsidRDefault="00755494" w:rsidP="00755494">
      <w:pPr>
        <w:spacing w:before="120" w:after="12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C75874">
        <w:rPr>
          <w:rFonts w:ascii="Times New Roman" w:hAnsi="Times New Roman" w:cs="Times New Roman"/>
          <w:sz w:val="24"/>
          <w:szCs w:val="24"/>
        </w:rPr>
        <w:t xml:space="preserve">Сведения об образуемых земельных участках </w:t>
      </w:r>
    </w:p>
    <w:tbl>
      <w:tblPr>
        <w:tblW w:w="495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10"/>
        <w:gridCol w:w="1260"/>
        <w:gridCol w:w="2238"/>
        <w:gridCol w:w="2947"/>
      </w:tblGrid>
      <w:tr w:rsidR="00755494" w:rsidRPr="00E20FC9" w:rsidTr="00F1682F">
        <w:trPr>
          <w:trHeight w:val="365"/>
          <w:tblHeader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97" w:name="_Toc525662408"/>
            <w:bookmarkStart w:id="98" w:name="_Toc489621424"/>
            <w:bookmarkStart w:id="99" w:name="_Toc491085947"/>
            <w:bookmarkStart w:id="100" w:name="_Toc491087352"/>
            <w:bookmarkStart w:id="101" w:name="_Toc491087823"/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Условный №</w:t>
            </w:r>
          </w:p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  <w:hideMark/>
          </w:tcPr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участка, га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Вид разрешённого использования</w:t>
            </w:r>
          </w:p>
        </w:tc>
      </w:tr>
      <w:tr w:rsidR="00755494" w:rsidRPr="00E20FC9" w:rsidTr="00E20FC9">
        <w:trPr>
          <w:trHeight w:val="100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755494" w:rsidP="00F1682F">
            <w:pPr>
              <w:pStyle w:val="Default"/>
              <w:contextualSpacing/>
              <w:jc w:val="center"/>
            </w:pPr>
            <w:r w:rsidRPr="00E20FC9">
              <w:t xml:space="preserve">Сведения об исходном земельном участке, который сохраняется в изменённых границах </w:t>
            </w:r>
          </w:p>
        </w:tc>
      </w:tr>
      <w:tr w:rsidR="00755494" w:rsidRPr="00E20FC9" w:rsidTr="00F1682F">
        <w:trPr>
          <w:trHeight w:val="417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70:06:0100027:20467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168110,4 636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Лесной участок</w:t>
            </w:r>
          </w:p>
        </w:tc>
      </w:tr>
      <w:tr w:rsidR="00755494" w:rsidRPr="00E20FC9" w:rsidTr="00E20FC9">
        <w:trPr>
          <w:trHeight w:val="112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</w:t>
            </w:r>
          </w:p>
        </w:tc>
      </w:tr>
      <w:tr w:rsidR="00F1682F" w:rsidRPr="00E20FC9" w:rsidTr="00E20FC9">
        <w:trPr>
          <w:trHeight w:val="314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70:06:0100027:20467:ЗУ1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0,1051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Автомобильный транспорт</w:t>
            </w:r>
          </w:p>
        </w:tc>
      </w:tr>
      <w:tr w:rsidR="00F1682F" w:rsidRPr="00E20FC9" w:rsidTr="00E20FC9">
        <w:trPr>
          <w:trHeight w:val="164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70:06:0100027:20467:ЗУ2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0,8282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682F" w:rsidRPr="00E20FC9" w:rsidTr="00E20FC9">
        <w:trPr>
          <w:trHeight w:val="170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70:06:0100027:20467:ЗУ3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A0119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8,5602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E97146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</w:t>
            </w:r>
          </w:p>
        </w:tc>
      </w:tr>
      <w:tr w:rsidR="00F1682F" w:rsidRPr="00E20FC9" w:rsidTr="00E20FC9">
        <w:trPr>
          <w:trHeight w:val="303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70:06:0100027:20467:ЗУ4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A0119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12,2654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E97146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Энергетика</w:t>
            </w:r>
          </w:p>
        </w:tc>
      </w:tr>
      <w:tr w:rsidR="00755494" w:rsidRPr="00E20FC9" w:rsidTr="00E20FC9">
        <w:trPr>
          <w:trHeight w:val="279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исходном земельном участке, который сохраняется в изменённых границах</w:t>
            </w:r>
          </w:p>
        </w:tc>
      </w:tr>
      <w:tr w:rsidR="00755494" w:rsidRPr="00E20FC9" w:rsidTr="00E20FC9">
        <w:trPr>
          <w:trHeight w:val="1262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70:06:0100027:</w:t>
            </w:r>
            <w:r w:rsidRPr="009626D1">
              <w:rPr>
                <w:rFonts w:ascii="Times New Roman" w:hAnsi="Times New Roman" w:cs="Times New Roman"/>
                <w:sz w:val="24"/>
                <w:szCs w:val="24"/>
              </w:rPr>
              <w:t>5994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16,3988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 xml:space="preserve">Под межпромысловую автодорогу </w:t>
            </w:r>
            <w:proofErr w:type="spellStart"/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Игольско</w:t>
            </w:r>
            <w:proofErr w:type="spellEnd"/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-Таловое-</w:t>
            </w:r>
            <w:proofErr w:type="spellStart"/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Карайское</w:t>
            </w:r>
            <w:proofErr w:type="spellEnd"/>
            <w:r w:rsidRPr="00E20F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месторождение.Карьер</w:t>
            </w:r>
            <w:proofErr w:type="spellEnd"/>
            <w:r w:rsidRPr="00E20FC9">
              <w:rPr>
                <w:rFonts w:ascii="Times New Roman" w:hAnsi="Times New Roman" w:cs="Times New Roman"/>
                <w:sz w:val="24"/>
                <w:szCs w:val="24"/>
              </w:rPr>
              <w:t xml:space="preserve"> грунта №1</w:t>
            </w:r>
          </w:p>
        </w:tc>
      </w:tr>
      <w:tr w:rsidR="00755494" w:rsidRPr="00E20FC9" w:rsidTr="00E20FC9">
        <w:trPr>
          <w:trHeight w:val="161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</w:t>
            </w:r>
          </w:p>
        </w:tc>
      </w:tr>
      <w:tr w:rsidR="00F1682F" w:rsidRPr="00E20FC9" w:rsidTr="00F1682F">
        <w:trPr>
          <w:trHeight w:val="417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70:06:0100027:5994:ЗУ1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0,0190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</w:t>
            </w:r>
          </w:p>
        </w:tc>
      </w:tr>
      <w:tr w:rsidR="00755494" w:rsidRPr="00E20FC9" w:rsidTr="00E20FC9">
        <w:trPr>
          <w:trHeight w:val="302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исходном земельном участке, который сохраняется в изменённых границах</w:t>
            </w:r>
          </w:p>
        </w:tc>
      </w:tr>
      <w:tr w:rsidR="00755494" w:rsidRPr="00E20FC9" w:rsidTr="00F1682F">
        <w:trPr>
          <w:trHeight w:val="417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70:06:0100027:</w:t>
            </w:r>
            <w:r w:rsidRPr="009626D1">
              <w:rPr>
                <w:rFonts w:ascii="Times New Roman" w:hAnsi="Times New Roman" w:cs="Times New Roman"/>
                <w:sz w:val="24"/>
                <w:szCs w:val="24"/>
              </w:rPr>
              <w:t>7106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F1682F" w:rsidRDefault="00F1682F" w:rsidP="002144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68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Pr="00E20F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F168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6383</w:t>
            </w:r>
          </w:p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A4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68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для строительства и эксплуатации объекта "Межпромысловая автодорога "</w:t>
            </w:r>
            <w:proofErr w:type="spellStart"/>
            <w:r w:rsidRPr="00F168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Игольско</w:t>
            </w:r>
            <w:proofErr w:type="spellEnd"/>
            <w:r w:rsidRPr="00F168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-Таловое-</w:t>
            </w:r>
            <w:proofErr w:type="spellStart"/>
            <w:r w:rsidRPr="00F168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Карайское</w:t>
            </w:r>
            <w:proofErr w:type="spellEnd"/>
            <w:r w:rsidRPr="00F168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месторождение"</w:t>
            </w:r>
          </w:p>
        </w:tc>
      </w:tr>
      <w:tr w:rsidR="00755494" w:rsidRPr="00E20FC9" w:rsidTr="00E20FC9">
        <w:trPr>
          <w:trHeight w:val="159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</w:t>
            </w:r>
          </w:p>
        </w:tc>
      </w:tr>
      <w:tr w:rsidR="00F1682F" w:rsidRPr="00E20FC9" w:rsidTr="00E20FC9">
        <w:trPr>
          <w:trHeight w:val="96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70:06:0100027:7106:ЗУ1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2144F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0,0028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DF45DA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</w:t>
            </w:r>
          </w:p>
        </w:tc>
      </w:tr>
      <w:tr w:rsidR="009D17FF" w:rsidRPr="00E20FC9" w:rsidTr="00E20FC9">
        <w:trPr>
          <w:trHeight w:val="96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D17FF" w:rsidRPr="00E20FC9" w:rsidRDefault="009D17F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70:06:0100027:7106:ЗУ2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D17FF" w:rsidRPr="00E20FC9" w:rsidRDefault="009D17F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0,0141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D17FF" w:rsidRPr="00E20FC9" w:rsidRDefault="009D17F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D17FF" w:rsidRPr="00E20FC9" w:rsidRDefault="009D17F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Автомобильный транспорт</w:t>
            </w:r>
          </w:p>
        </w:tc>
      </w:tr>
      <w:tr w:rsidR="009D17FF" w:rsidRPr="00E20FC9" w:rsidTr="002144F9">
        <w:trPr>
          <w:trHeight w:val="85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D17FF" w:rsidRPr="00E20FC9" w:rsidRDefault="009D17F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70:06:0100027:7106:ЗУ3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D17FF" w:rsidRPr="00E20FC9" w:rsidRDefault="009D17F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0,0336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D17FF" w:rsidRPr="00E20FC9" w:rsidRDefault="009D17F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9D17FF" w:rsidRPr="00E20FC9" w:rsidRDefault="009D17F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0FC9" w:rsidRPr="00E20FC9" w:rsidTr="00E20FC9">
        <w:trPr>
          <w:trHeight w:val="96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70:06:0100027:7106:ЗУ4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2144F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0,1333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9D17F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</w:t>
            </w:r>
          </w:p>
        </w:tc>
      </w:tr>
      <w:tr w:rsidR="006E185B" w:rsidRPr="00E20FC9" w:rsidTr="00E20FC9">
        <w:trPr>
          <w:trHeight w:val="146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E185B" w:rsidRPr="00E20FC9" w:rsidRDefault="006E185B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70:06:0100027:7106:ЗУ5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E185B" w:rsidRPr="00E20FC9" w:rsidRDefault="006E185B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0,1802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E185B" w:rsidRPr="00E20FC9" w:rsidRDefault="006E185B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E185B" w:rsidRPr="00E20FC9" w:rsidRDefault="006E185B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Энергетика</w:t>
            </w:r>
          </w:p>
        </w:tc>
      </w:tr>
      <w:tr w:rsidR="006E185B" w:rsidRPr="00E20FC9" w:rsidTr="00E20FC9">
        <w:trPr>
          <w:trHeight w:val="165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E185B" w:rsidRPr="00E20FC9" w:rsidRDefault="006E185B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70:06:0100027:7106:ЗУ6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E185B" w:rsidRPr="00E20FC9" w:rsidRDefault="006E185B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0,2109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E185B" w:rsidRPr="00E20FC9" w:rsidRDefault="006E185B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6E185B" w:rsidRPr="00E20FC9" w:rsidRDefault="006E185B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350D" w:rsidRPr="00E20FC9" w:rsidTr="00E20FC9">
        <w:trPr>
          <w:trHeight w:val="158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82350D" w:rsidRPr="00E20FC9" w:rsidRDefault="0082350D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70:06:0100027:7106:ЗУ7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82350D" w:rsidRPr="00E20FC9" w:rsidRDefault="0082350D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0,2717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82350D" w:rsidRPr="00E20FC9" w:rsidRDefault="0082350D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82350D" w:rsidRPr="00E20FC9" w:rsidRDefault="0082350D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</w:t>
            </w:r>
          </w:p>
        </w:tc>
      </w:tr>
      <w:tr w:rsidR="0082350D" w:rsidRPr="00E20FC9" w:rsidTr="00E20FC9">
        <w:trPr>
          <w:trHeight w:val="96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82350D" w:rsidRPr="00E20FC9" w:rsidRDefault="0082350D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70:06:0100027:7106:ЗУ8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82350D" w:rsidRPr="00E20FC9" w:rsidRDefault="0082350D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0,3660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82350D" w:rsidRPr="00E20FC9" w:rsidRDefault="0082350D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82350D" w:rsidRPr="00E20FC9" w:rsidRDefault="0082350D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0FC9" w:rsidRPr="00E20FC9" w:rsidTr="00E20FC9">
        <w:trPr>
          <w:trHeight w:val="96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70:06:0100027:7106:ЗУ9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9E00C1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0,7585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757493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Энергетика</w:t>
            </w:r>
          </w:p>
        </w:tc>
      </w:tr>
      <w:tr w:rsidR="00755494" w:rsidRPr="00E20FC9" w:rsidTr="00E20FC9">
        <w:trPr>
          <w:trHeight w:val="96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исходном земельном участке, который сохраняется в изменённых границах</w:t>
            </w:r>
          </w:p>
        </w:tc>
      </w:tr>
      <w:tr w:rsidR="00755494" w:rsidRPr="00E20FC9" w:rsidTr="00F1682F">
        <w:trPr>
          <w:trHeight w:val="417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26D1">
              <w:rPr>
                <w:rFonts w:ascii="Times New Roman" w:hAnsi="Times New Roman" w:cs="Times New Roman"/>
                <w:sz w:val="24"/>
                <w:szCs w:val="24"/>
              </w:rPr>
              <w:t>70:06:0100027:7555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197,2473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для размещения объекта "Обустройство Карайского нефтяного месторождения. 1 очередь. Обустройство Карайского нефтяного месторождения. Кустовые площадки №№ 2,3,4,5,6,7,8</w:t>
            </w:r>
          </w:p>
        </w:tc>
      </w:tr>
      <w:tr w:rsidR="00755494" w:rsidRPr="00E20FC9" w:rsidTr="00E20FC9">
        <w:trPr>
          <w:trHeight w:val="96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755494" w:rsidRPr="00E20FC9" w:rsidRDefault="00755494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</w:t>
            </w:r>
          </w:p>
        </w:tc>
      </w:tr>
      <w:tr w:rsidR="00E20FC9" w:rsidRPr="00E20FC9" w:rsidTr="00E20FC9">
        <w:trPr>
          <w:trHeight w:val="184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70:06:0100027:7555:ЗУ1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0,1035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7F7B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Автомобильный транспорт</w:t>
            </w:r>
          </w:p>
        </w:tc>
      </w:tr>
      <w:tr w:rsidR="00E20FC9" w:rsidRPr="00E20FC9" w:rsidTr="00E20FC9">
        <w:trPr>
          <w:trHeight w:val="96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70:06:0100027:7555:ЗУ2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0,5880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7F7B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Энергетика</w:t>
            </w:r>
          </w:p>
        </w:tc>
      </w:tr>
      <w:tr w:rsidR="00E20FC9" w:rsidRPr="00E20FC9" w:rsidTr="00E20FC9">
        <w:trPr>
          <w:trHeight w:val="96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70:06:0100027:7555:ЗУ3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406E5E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1,3931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</w:t>
            </w:r>
          </w:p>
        </w:tc>
      </w:tr>
      <w:tr w:rsidR="00E20FC9" w:rsidRPr="00E20FC9" w:rsidTr="009626D1">
        <w:trPr>
          <w:trHeight w:val="77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70:06:0100027:7555:ЗУ4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406E5E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5,0263</w:t>
            </w: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987" w:type="dxa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E20FC9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682F" w:rsidRPr="00E20FC9" w:rsidTr="00E20FC9">
        <w:trPr>
          <w:trHeight w:val="96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исходном земельном участке, который сохраняется в изменённых границах</w:t>
            </w:r>
          </w:p>
        </w:tc>
      </w:tr>
      <w:tr w:rsidR="00F1682F" w:rsidRPr="00E20FC9" w:rsidTr="009626D1">
        <w:trPr>
          <w:trHeight w:val="1593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70:06:0100027:847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10,6690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A473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68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Для обустройства </w:t>
            </w:r>
            <w:proofErr w:type="spellStart"/>
            <w:r w:rsidRPr="00F168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Игольско</w:t>
            </w:r>
            <w:proofErr w:type="spellEnd"/>
            <w:r w:rsidRPr="00F168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-Талового месторождения, кустовые площадки №№20,25,40</w:t>
            </w:r>
          </w:p>
        </w:tc>
      </w:tr>
      <w:tr w:rsidR="00F1682F" w:rsidRPr="00E20FC9" w:rsidTr="00E20FC9">
        <w:trPr>
          <w:trHeight w:val="96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</w:t>
            </w:r>
          </w:p>
        </w:tc>
      </w:tr>
      <w:tr w:rsidR="00F1682F" w:rsidRPr="00E20FC9" w:rsidTr="00F1682F">
        <w:trPr>
          <w:trHeight w:val="417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70:06:0100027:847:ЗУ1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0,1246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</w:t>
            </w:r>
          </w:p>
        </w:tc>
      </w:tr>
      <w:tr w:rsidR="00F1682F" w:rsidRPr="00E20FC9" w:rsidTr="00E20FC9">
        <w:trPr>
          <w:trHeight w:val="179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исходном земельном участке, который сохраняется в изменённых границах</w:t>
            </w:r>
          </w:p>
        </w:tc>
      </w:tr>
      <w:tr w:rsidR="00F1682F" w:rsidRPr="00E20FC9" w:rsidTr="00F1682F">
        <w:trPr>
          <w:trHeight w:val="417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70:06:0100027:862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7F7B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1,9140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7F7B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7F7BB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 xml:space="preserve">Для обустройства </w:t>
            </w:r>
            <w:proofErr w:type="spellStart"/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Игольско</w:t>
            </w:r>
            <w:proofErr w:type="spellEnd"/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-Талового месторождения, кустовые площадки №№20,25,40</w:t>
            </w:r>
          </w:p>
        </w:tc>
      </w:tr>
      <w:tr w:rsidR="00F1682F" w:rsidRPr="00E20FC9" w:rsidTr="00E20FC9">
        <w:trPr>
          <w:trHeight w:val="96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</w:t>
            </w:r>
          </w:p>
        </w:tc>
      </w:tr>
      <w:tr w:rsidR="00F1682F" w:rsidRPr="00E20FC9" w:rsidTr="00F1682F">
        <w:trPr>
          <w:trHeight w:val="417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70:06:0100027:862:ЗУ1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0,0641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</w:t>
            </w:r>
          </w:p>
        </w:tc>
      </w:tr>
      <w:tr w:rsidR="00F1682F" w:rsidRPr="00E20FC9" w:rsidTr="00E20FC9">
        <w:trPr>
          <w:trHeight w:val="96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исходном земельном участке, который сохраняется в изменённых границах</w:t>
            </w:r>
          </w:p>
        </w:tc>
      </w:tr>
      <w:tr w:rsidR="00F1682F" w:rsidRPr="00E20FC9" w:rsidTr="00F1682F">
        <w:trPr>
          <w:trHeight w:val="417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70:06:0100027:863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4,1067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 xml:space="preserve">Для обустройства </w:t>
            </w:r>
            <w:proofErr w:type="spellStart"/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Игольско</w:t>
            </w:r>
            <w:proofErr w:type="spellEnd"/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-Талового месторождения, кустовые площадки №№20,25,40</w:t>
            </w:r>
          </w:p>
        </w:tc>
      </w:tr>
      <w:tr w:rsidR="00F1682F" w:rsidRPr="00E20FC9" w:rsidTr="00E20FC9">
        <w:trPr>
          <w:trHeight w:val="96"/>
          <w:jc w:val="center"/>
        </w:trPr>
        <w:tc>
          <w:tcPr>
            <w:tcW w:w="937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Сведения об образуемых земельных участках</w:t>
            </w:r>
          </w:p>
        </w:tc>
      </w:tr>
      <w:tr w:rsidR="00F1682F" w:rsidRPr="00E20FC9" w:rsidTr="00F1682F">
        <w:trPr>
          <w:trHeight w:val="417"/>
          <w:jc w:val="center"/>
        </w:trPr>
        <w:tc>
          <w:tcPr>
            <w:tcW w:w="2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70:06:0100027:863:ЗУ1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0,1755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F1682F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лесного фонда</w:t>
            </w:r>
          </w:p>
        </w:tc>
        <w:tc>
          <w:tcPr>
            <w:tcW w:w="2987" w:type="dxa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F1682F" w:rsidRPr="00E20FC9" w:rsidRDefault="00E20FC9" w:rsidP="00F168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20FC9">
              <w:rPr>
                <w:rFonts w:ascii="Times New Roman" w:hAnsi="Times New Roman" w:cs="Times New Roman"/>
                <w:sz w:val="24"/>
                <w:szCs w:val="24"/>
              </w:rPr>
              <w:t>Трубопроводный транспорт</w:t>
            </w:r>
          </w:p>
        </w:tc>
      </w:tr>
    </w:tbl>
    <w:p w:rsidR="00755494" w:rsidRPr="00E20FC9" w:rsidRDefault="00755494" w:rsidP="00B64F19">
      <w:pPr>
        <w:pStyle w:val="2"/>
        <w:spacing w:before="120" w:after="120" w:line="240" w:lineRule="auto"/>
        <w:ind w:firstLine="709"/>
        <w:jc w:val="both"/>
        <w:rPr>
          <w:rFonts w:ascii="Times New Roman" w:hAnsi="Times New Roman"/>
          <w:b w:val="0"/>
          <w:color w:val="auto"/>
          <w:sz w:val="24"/>
          <w:szCs w:val="24"/>
        </w:rPr>
      </w:pPr>
      <w:bookmarkStart w:id="102" w:name="_Toc6039599"/>
      <w:bookmarkStart w:id="103" w:name="_Toc11250222"/>
      <w:r w:rsidRPr="00E20FC9">
        <w:rPr>
          <w:rFonts w:ascii="Times New Roman" w:hAnsi="Times New Roman"/>
          <w:color w:val="auto"/>
          <w:sz w:val="24"/>
          <w:szCs w:val="24"/>
        </w:rPr>
        <w:t>3.2Перечень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97"/>
      <w:bookmarkEnd w:id="102"/>
      <w:bookmarkEnd w:id="103"/>
    </w:p>
    <w:p w:rsidR="00755494" w:rsidRPr="00F1682F" w:rsidRDefault="00755494" w:rsidP="00B64F19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1682F">
        <w:rPr>
          <w:rFonts w:ascii="Times New Roman" w:hAnsi="Times New Roman" w:cs="Times New Roman"/>
          <w:sz w:val="24"/>
          <w:szCs w:val="24"/>
        </w:rPr>
        <w:t>Образование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 не предусмотрено.</w:t>
      </w:r>
    </w:p>
    <w:p w:rsidR="00755494" w:rsidRPr="00783A79" w:rsidRDefault="00755494" w:rsidP="00B64F19">
      <w:pPr>
        <w:pStyle w:val="a9"/>
        <w:spacing w:before="120" w:after="120"/>
        <w:jc w:val="both"/>
        <w:rPr>
          <w:rFonts w:ascii="Times New Roman" w:hAnsi="Times New Roman"/>
          <w:b/>
        </w:rPr>
      </w:pPr>
      <w:bookmarkStart w:id="104" w:name="_Toc6039600"/>
      <w:bookmarkStart w:id="105" w:name="_Toc11250223"/>
      <w:r w:rsidRPr="00783A79">
        <w:rPr>
          <w:rFonts w:ascii="Times New Roman" w:hAnsi="Times New Roman"/>
          <w:b/>
        </w:rPr>
        <w:t>3.</w:t>
      </w:r>
      <w:r>
        <w:rPr>
          <w:rFonts w:ascii="Times New Roman" w:hAnsi="Times New Roman"/>
          <w:b/>
        </w:rPr>
        <w:t>3</w:t>
      </w:r>
      <w:r w:rsidRPr="00783A79">
        <w:rPr>
          <w:rFonts w:ascii="Times New Roman" w:hAnsi="Times New Roman"/>
          <w:b/>
        </w:rPr>
        <w:t>Вид разрешённого использования образуемых земельных участков</w:t>
      </w:r>
      <w:bookmarkEnd w:id="98"/>
      <w:bookmarkEnd w:id="99"/>
      <w:bookmarkEnd w:id="100"/>
      <w:bookmarkEnd w:id="101"/>
      <w:bookmarkEnd w:id="104"/>
      <w:bookmarkEnd w:id="105"/>
    </w:p>
    <w:p w:rsidR="00755494" w:rsidRPr="004C4C09" w:rsidRDefault="00755494" w:rsidP="00B64F1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C4C09">
        <w:rPr>
          <w:rFonts w:ascii="Times New Roman" w:hAnsi="Times New Roman" w:cs="Times New Roman"/>
          <w:color w:val="000000"/>
          <w:sz w:val="24"/>
          <w:szCs w:val="24"/>
        </w:rPr>
        <w:t>Вид разрешённого использования</w:t>
      </w:r>
      <w:r w:rsidR="004C4C09" w:rsidRPr="004C4C09">
        <w:rPr>
          <w:rFonts w:ascii="Times New Roman" w:hAnsi="Times New Roman" w:cs="Times New Roman"/>
          <w:color w:val="000000"/>
          <w:sz w:val="24"/>
          <w:szCs w:val="24"/>
        </w:rPr>
        <w:t xml:space="preserve"> образуемых </w:t>
      </w:r>
      <w:r w:rsidRPr="004C4C09">
        <w:rPr>
          <w:rFonts w:ascii="Times New Roman" w:hAnsi="Times New Roman" w:cs="Times New Roman"/>
          <w:color w:val="000000"/>
          <w:sz w:val="24"/>
          <w:szCs w:val="24"/>
        </w:rPr>
        <w:t>земельных участков</w:t>
      </w:r>
      <w:r w:rsidR="004C4C09" w:rsidRPr="004C4C09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="004C4C09" w:rsidRPr="004C4C09">
        <w:rPr>
          <w:rFonts w:ascii="Times New Roman" w:hAnsi="Times New Roman" w:cs="Times New Roman"/>
          <w:sz w:val="24"/>
          <w:szCs w:val="24"/>
        </w:rPr>
        <w:t>трубопроводный транспорт, автомобильный транспорт</w:t>
      </w:r>
      <w:r w:rsidR="004C4C09" w:rsidRPr="004C4C09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r w:rsidR="004C4C09" w:rsidRPr="004C4C09">
        <w:rPr>
          <w:rFonts w:ascii="Times New Roman" w:hAnsi="Times New Roman" w:cs="Times New Roman"/>
          <w:sz w:val="24"/>
          <w:szCs w:val="24"/>
        </w:rPr>
        <w:t>энергетика.</w:t>
      </w:r>
    </w:p>
    <w:p w:rsidR="00755494" w:rsidRPr="004C4C09" w:rsidRDefault="00755494" w:rsidP="00B64F19">
      <w:pPr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C4C09">
        <w:rPr>
          <w:rFonts w:ascii="Times New Roman" w:hAnsi="Times New Roman" w:cs="Times New Roman"/>
          <w:color w:val="000000"/>
          <w:sz w:val="24"/>
          <w:szCs w:val="24"/>
        </w:rPr>
        <w:t xml:space="preserve">Границы и координаты земельных участков в графических материалах определены в местной системе координат </w:t>
      </w:r>
      <w:r w:rsidR="00FA4738">
        <w:rPr>
          <w:rFonts w:ascii="Times New Roman" w:hAnsi="Times New Roman" w:cs="Times New Roman"/>
          <w:color w:val="000000"/>
          <w:sz w:val="24"/>
          <w:szCs w:val="24"/>
        </w:rPr>
        <w:t>Томской области</w:t>
      </w:r>
      <w:r w:rsidRPr="004C4C09">
        <w:rPr>
          <w:rFonts w:ascii="Times New Roman" w:hAnsi="Times New Roman" w:cs="Times New Roman"/>
          <w:color w:val="000000"/>
          <w:sz w:val="24"/>
          <w:szCs w:val="24"/>
        </w:rPr>
        <w:t xml:space="preserve"> МСК-</w:t>
      </w:r>
      <w:r w:rsidR="00FA4738">
        <w:rPr>
          <w:rFonts w:ascii="Times New Roman" w:hAnsi="Times New Roman" w:cs="Times New Roman"/>
          <w:color w:val="000000"/>
          <w:sz w:val="24"/>
          <w:szCs w:val="24"/>
        </w:rPr>
        <w:t>70 зона 2</w:t>
      </w:r>
      <w:r w:rsidRPr="004C4C09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755494" w:rsidRPr="004C4C09" w:rsidRDefault="00755494" w:rsidP="00B64F19">
      <w:pPr>
        <w:pStyle w:val="S2"/>
        <w:numPr>
          <w:ilvl w:val="1"/>
          <w:numId w:val="24"/>
        </w:numPr>
        <w:spacing w:before="120" w:after="120"/>
        <w:ind w:left="0" w:firstLine="709"/>
      </w:pPr>
      <w:bookmarkStart w:id="106" w:name="_Toc525662410"/>
      <w:bookmarkStart w:id="107" w:name="_Toc6039601"/>
      <w:bookmarkStart w:id="108" w:name="_Toc11250224"/>
      <w:r w:rsidRPr="004C4C09">
        <w:t>Целевое назначение лесов, вид</w:t>
      </w:r>
      <w:r w:rsidRPr="001A0EA8">
        <w:t xml:space="preserve"> (виды) разрешённого использования лесного </w:t>
      </w:r>
      <w:r w:rsidRPr="004C4C09">
        <w:t>участка, количественные и качественные характеристики лесного участка</w:t>
      </w:r>
      <w:bookmarkEnd w:id="106"/>
      <w:bookmarkEnd w:id="107"/>
      <w:bookmarkEnd w:id="108"/>
      <w:r w:rsidRPr="004C4C09">
        <w:tab/>
      </w:r>
    </w:p>
    <w:p w:rsidR="00755494" w:rsidRDefault="00755494" w:rsidP="00B64F19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C4C09">
        <w:rPr>
          <w:rFonts w:ascii="Times New Roman" w:hAnsi="Times New Roman" w:cs="Times New Roman"/>
          <w:sz w:val="24"/>
          <w:szCs w:val="24"/>
        </w:rPr>
        <w:t>Целевое назначение лесов, вид (виды) разрешённого использования лесного участка, количественные и качественные характеристики лесного участка представлены в приложении 1 к проекту планировки и проекту межевания территории.</w:t>
      </w:r>
    </w:p>
    <w:p w:rsidR="004C4C09" w:rsidRPr="004C4C09" w:rsidRDefault="004C4C09" w:rsidP="00B64F19">
      <w:pPr>
        <w:pStyle w:val="ab"/>
        <w:spacing w:before="120" w:after="120" w:line="240" w:lineRule="auto"/>
        <w:ind w:left="0" w:firstLine="709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109" w:name="_Toc530576624"/>
      <w:bookmarkStart w:id="110" w:name="_Toc532226780"/>
      <w:bookmarkStart w:id="111" w:name="_Toc11250225"/>
      <w:r w:rsidRPr="004C4C0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3.5 </w:t>
      </w:r>
      <w:r w:rsidRPr="004C4C09">
        <w:rPr>
          <w:rFonts w:ascii="Times New Roman" w:hAnsi="Times New Roman" w:cs="Times New Roman"/>
          <w:b/>
          <w:sz w:val="24"/>
          <w:szCs w:val="24"/>
        </w:rPr>
        <w:t xml:space="preserve">Сведения о границах территории, в отношении которой утвержден проект межевания, содержащие перечень координат характерных точек этих границ в </w:t>
      </w:r>
      <w:r w:rsidRPr="004C4C09">
        <w:rPr>
          <w:rFonts w:ascii="Times New Roman" w:hAnsi="Times New Roman" w:cs="Times New Roman"/>
          <w:b/>
          <w:sz w:val="24"/>
          <w:szCs w:val="24"/>
        </w:rPr>
        <w:lastRenderedPageBreak/>
        <w:t>системе координат, используемой для ведения Единого государственного реестра недвижимости</w:t>
      </w:r>
      <w:bookmarkEnd w:id="109"/>
      <w:bookmarkEnd w:id="110"/>
      <w:bookmarkEnd w:id="111"/>
    </w:p>
    <w:p w:rsidR="004C4C09" w:rsidRPr="004C4C09" w:rsidRDefault="004C4C09" w:rsidP="00B64F19">
      <w:pPr>
        <w:pStyle w:val="ab"/>
        <w:spacing w:before="120"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bCs/>
          <w:iCs/>
          <w:smallCaps/>
          <w:sz w:val="24"/>
          <w:szCs w:val="24"/>
        </w:rPr>
      </w:pPr>
      <w:r w:rsidRPr="004C4C09">
        <w:rPr>
          <w:rFonts w:ascii="Times New Roman" w:hAnsi="Times New Roman" w:cs="Times New Roman"/>
          <w:sz w:val="24"/>
          <w:szCs w:val="24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 представлены</w:t>
      </w:r>
      <w:r w:rsidR="00FA473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4738">
        <w:rPr>
          <w:rFonts w:ascii="Times New Roman" w:hAnsi="Times New Roman" w:cs="Times New Roman"/>
          <w:sz w:val="24"/>
          <w:szCs w:val="24"/>
        </w:rPr>
        <w:t>в</w:t>
      </w:r>
      <w:r w:rsidR="00FA4738" w:rsidRPr="004C4C09">
        <w:rPr>
          <w:rFonts w:ascii="Times New Roman" w:hAnsi="Times New Roman" w:cs="Times New Roman"/>
          <w:sz w:val="24"/>
          <w:szCs w:val="24"/>
        </w:rPr>
        <w:t>приложении</w:t>
      </w:r>
      <w:proofErr w:type="spellEnd"/>
      <w:r w:rsidR="00FA4738" w:rsidRPr="004C4C09">
        <w:rPr>
          <w:rFonts w:ascii="Times New Roman" w:hAnsi="Times New Roman" w:cs="Times New Roman"/>
          <w:sz w:val="24"/>
          <w:szCs w:val="24"/>
        </w:rPr>
        <w:t xml:space="preserve"> 1 к проекту планировки и проекту межевания территории</w:t>
      </w:r>
      <w:r w:rsidRPr="004C4C09">
        <w:rPr>
          <w:rFonts w:ascii="Times New Roman" w:hAnsi="Times New Roman" w:cs="Times New Roman"/>
          <w:sz w:val="24"/>
          <w:szCs w:val="24"/>
        </w:rPr>
        <w:t>.</w:t>
      </w:r>
    </w:p>
    <w:p w:rsidR="004C4C09" w:rsidRDefault="004C4C09" w:rsidP="004C4C09">
      <w:pPr>
        <w:pStyle w:val="2"/>
        <w:numPr>
          <w:ilvl w:val="1"/>
          <w:numId w:val="25"/>
        </w:numPr>
        <w:ind w:left="0" w:firstLine="0"/>
        <w:rPr>
          <w:rFonts w:ascii="Times New Roman" w:hAnsi="Times New Roman" w:cs="Times New Roman"/>
          <w:color w:val="auto"/>
          <w:sz w:val="24"/>
          <w:szCs w:val="24"/>
        </w:rPr>
      </w:pPr>
      <w:bookmarkStart w:id="112" w:name="_Toc11250226"/>
      <w:r w:rsidRPr="004C4C09">
        <w:rPr>
          <w:rFonts w:ascii="Times New Roman" w:hAnsi="Times New Roman" w:cs="Times New Roman"/>
          <w:color w:val="auto"/>
          <w:sz w:val="24"/>
          <w:szCs w:val="24"/>
        </w:rPr>
        <w:t>Чертеж межевания территории</w:t>
      </w:r>
      <w:bookmarkEnd w:id="112"/>
    </w:p>
    <w:p w:rsidR="004C4C09" w:rsidRPr="004C4C09" w:rsidRDefault="004C4C09" w:rsidP="004C4C09">
      <w:pPr>
        <w:spacing w:after="0" w:line="240" w:lineRule="auto"/>
        <w:ind w:right="-284"/>
        <w:rPr>
          <w:rFonts w:ascii="Times New Roman" w:hAnsi="Times New Roman" w:cs="Times New Roman"/>
          <w:b/>
          <w:sz w:val="24"/>
          <w:szCs w:val="24"/>
        </w:rPr>
      </w:pPr>
      <w:r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по объекту «Обустройство Карайского нефтяного месторождения. Кустовая площадка № 11»</w:t>
      </w:r>
    </w:p>
    <w:p w:rsidR="004C4C09" w:rsidRPr="004C4C09" w:rsidRDefault="004C4C09" w:rsidP="004C4C09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C4C09">
        <w:rPr>
          <w:rFonts w:ascii="Times New Roman" w:hAnsi="Times New Roman" w:cs="Times New Roman"/>
          <w:sz w:val="24"/>
          <w:szCs w:val="24"/>
          <w:lang w:eastAsia="ru-RU"/>
        </w:rPr>
        <w:t>Землепользователь АО «Томскнефть» ВНК</w:t>
      </w:r>
    </w:p>
    <w:p w:rsidR="004C4C09" w:rsidRPr="004C4C09" w:rsidRDefault="00E4334F" w:rsidP="004C4C0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331470</wp:posOffset>
            </wp:positionV>
            <wp:extent cx="5927725" cy="7977505"/>
            <wp:effectExtent l="0" t="0" r="0" b="0"/>
            <wp:wrapNone/>
            <wp:docPr id="31" name="Рисунок 2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7" t="17511" r="7329" b="6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7977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4C09"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Масштаб 1:2000</w:t>
      </w:r>
    </w:p>
    <w:p w:rsidR="004C4C09" w:rsidRDefault="004C4C09" w:rsidP="004C4C09">
      <w:pPr>
        <w:rPr>
          <w:rFonts w:ascii="Times New Roman" w:hAnsi="Times New Roman" w:cs="Times New Roman"/>
          <w:sz w:val="24"/>
          <w:szCs w:val="24"/>
        </w:rPr>
      </w:pPr>
    </w:p>
    <w:p w:rsidR="004C4C09" w:rsidRPr="004C4C09" w:rsidRDefault="004C4C09" w:rsidP="004C4C09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Pr="004C4C09">
        <w:rPr>
          <w:rFonts w:ascii="Times New Roman" w:hAnsi="Times New Roman" w:cs="Times New Roman"/>
          <w:sz w:val="24"/>
          <w:szCs w:val="24"/>
        </w:rPr>
        <w:lastRenderedPageBreak/>
        <w:t>Чертеж межевания территории</w:t>
      </w:r>
    </w:p>
    <w:p w:rsidR="004C4C09" w:rsidRPr="004C4C09" w:rsidRDefault="004C4C09" w:rsidP="004C4C09">
      <w:pPr>
        <w:spacing w:after="0" w:line="240" w:lineRule="auto"/>
        <w:ind w:right="-284"/>
        <w:rPr>
          <w:rFonts w:ascii="Times New Roman" w:hAnsi="Times New Roman" w:cs="Times New Roman"/>
          <w:b/>
          <w:sz w:val="24"/>
          <w:szCs w:val="24"/>
        </w:rPr>
      </w:pPr>
      <w:r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по объекту «Обустройство Карайского нефтяного месторождения. Кустовая площадка № 11»</w:t>
      </w:r>
    </w:p>
    <w:p w:rsidR="004C4C09" w:rsidRPr="004C4C09" w:rsidRDefault="004C4C09" w:rsidP="004C4C09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C4C09">
        <w:rPr>
          <w:rFonts w:ascii="Times New Roman" w:hAnsi="Times New Roman" w:cs="Times New Roman"/>
          <w:sz w:val="24"/>
          <w:szCs w:val="24"/>
          <w:lang w:eastAsia="ru-RU"/>
        </w:rPr>
        <w:t>Землепользователь АО «Томскнефть» ВНК</w:t>
      </w:r>
    </w:p>
    <w:p w:rsidR="004C4C09" w:rsidRPr="004C4C09" w:rsidRDefault="004C4C09" w:rsidP="004C4C0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Масштаб 1: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5</w:t>
      </w:r>
      <w:r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000</w:t>
      </w:r>
    </w:p>
    <w:p w:rsidR="004C4C09" w:rsidRDefault="00E4334F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342265</wp:posOffset>
            </wp:positionV>
            <wp:extent cx="5943600" cy="7520305"/>
            <wp:effectExtent l="0" t="0" r="0" b="0"/>
            <wp:wrapNone/>
            <wp:docPr id="30" name="Рисунок 2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43" t="17628" r="5090" b="9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20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4C09">
        <w:rPr>
          <w:rFonts w:ascii="Times New Roman" w:hAnsi="Times New Roman" w:cs="Times New Roman"/>
          <w:sz w:val="24"/>
          <w:szCs w:val="24"/>
        </w:rPr>
        <w:br w:type="page"/>
      </w:r>
    </w:p>
    <w:p w:rsidR="004C4C09" w:rsidRPr="004C4C09" w:rsidRDefault="004C4C09" w:rsidP="004C4C09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C4C09">
        <w:rPr>
          <w:rFonts w:ascii="Times New Roman" w:hAnsi="Times New Roman" w:cs="Times New Roman"/>
          <w:sz w:val="24"/>
          <w:szCs w:val="24"/>
        </w:rPr>
        <w:lastRenderedPageBreak/>
        <w:t>Чертеж межевания территории</w:t>
      </w:r>
    </w:p>
    <w:p w:rsidR="004C4C09" w:rsidRPr="004C4C09" w:rsidRDefault="004C4C09" w:rsidP="004C4C09">
      <w:pPr>
        <w:spacing w:after="0" w:line="240" w:lineRule="auto"/>
        <w:ind w:right="-284"/>
        <w:rPr>
          <w:rFonts w:ascii="Times New Roman" w:hAnsi="Times New Roman" w:cs="Times New Roman"/>
          <w:b/>
          <w:sz w:val="24"/>
          <w:szCs w:val="24"/>
        </w:rPr>
      </w:pPr>
      <w:r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по объекту «Обустройство Карайского нефтяного месторождения. Кустовая площадка № 11»</w:t>
      </w:r>
    </w:p>
    <w:p w:rsidR="004C4C09" w:rsidRPr="004C4C09" w:rsidRDefault="004C4C09" w:rsidP="004C4C09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C4C09">
        <w:rPr>
          <w:rFonts w:ascii="Times New Roman" w:hAnsi="Times New Roman" w:cs="Times New Roman"/>
          <w:sz w:val="24"/>
          <w:szCs w:val="24"/>
          <w:lang w:eastAsia="ru-RU"/>
        </w:rPr>
        <w:t>Землепользователь АО «Томскнефть» ВНК</w:t>
      </w:r>
    </w:p>
    <w:p w:rsidR="004C4C09" w:rsidRDefault="00E4334F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39370</wp:posOffset>
            </wp:positionH>
            <wp:positionV relativeFrom="paragraph">
              <wp:posOffset>423545</wp:posOffset>
            </wp:positionV>
            <wp:extent cx="6054090" cy="8197850"/>
            <wp:effectExtent l="0" t="0" r="0" b="0"/>
            <wp:wrapNone/>
            <wp:docPr id="29" name="Рисунок 1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38" t="18533" r="4300" b="3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090" cy="8197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4C09">
        <w:rPr>
          <w:rFonts w:ascii="Times New Roman" w:hAnsi="Times New Roman" w:cs="Times New Roman"/>
          <w:sz w:val="24"/>
          <w:szCs w:val="24"/>
        </w:rPr>
        <w:br w:type="page"/>
      </w:r>
    </w:p>
    <w:p w:rsidR="004C4C09" w:rsidRPr="004C4C09" w:rsidRDefault="004C4C09" w:rsidP="004C4C09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C4C09">
        <w:rPr>
          <w:rFonts w:ascii="Times New Roman" w:hAnsi="Times New Roman" w:cs="Times New Roman"/>
          <w:sz w:val="24"/>
          <w:szCs w:val="24"/>
        </w:rPr>
        <w:lastRenderedPageBreak/>
        <w:t>Чертеж межевания территории</w:t>
      </w:r>
    </w:p>
    <w:p w:rsidR="004C4C09" w:rsidRPr="004C4C09" w:rsidRDefault="004C4C09" w:rsidP="004C4C09">
      <w:pPr>
        <w:spacing w:after="0" w:line="240" w:lineRule="auto"/>
        <w:ind w:right="-284"/>
        <w:rPr>
          <w:rFonts w:ascii="Times New Roman" w:hAnsi="Times New Roman" w:cs="Times New Roman"/>
          <w:b/>
          <w:sz w:val="24"/>
          <w:szCs w:val="24"/>
        </w:rPr>
      </w:pPr>
      <w:r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по объекту «Обустройство Карайского нефтяного месторождения. Кустовая площадка № 11»</w:t>
      </w:r>
    </w:p>
    <w:p w:rsidR="004C4C09" w:rsidRPr="004C4C09" w:rsidRDefault="004C4C09" w:rsidP="004C4C09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C4C09">
        <w:rPr>
          <w:rFonts w:ascii="Times New Roman" w:hAnsi="Times New Roman" w:cs="Times New Roman"/>
          <w:sz w:val="24"/>
          <w:szCs w:val="24"/>
          <w:lang w:eastAsia="ru-RU"/>
        </w:rPr>
        <w:t>Землепользователь АО «Томскнефть» ВНК</w:t>
      </w:r>
    </w:p>
    <w:p w:rsidR="004C4C09" w:rsidRDefault="00E4334F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-133985</wp:posOffset>
            </wp:positionH>
            <wp:positionV relativeFrom="paragraph">
              <wp:posOffset>376555</wp:posOffset>
            </wp:positionV>
            <wp:extent cx="6116955" cy="8134985"/>
            <wp:effectExtent l="0" t="0" r="0" b="0"/>
            <wp:wrapNone/>
            <wp:docPr id="28" name="Рисунок 1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73" t="17708" r="3433" b="4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8134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4C09"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Масштаб 1:</w:t>
      </w:r>
      <w:r w:rsidR="004C4C09">
        <w:rPr>
          <w:rFonts w:ascii="Times New Roman" w:hAnsi="Times New Roman" w:cs="Times New Roman"/>
          <w:noProof/>
          <w:sz w:val="24"/>
          <w:szCs w:val="24"/>
          <w:lang w:eastAsia="ru-RU"/>
        </w:rPr>
        <w:t>5</w:t>
      </w:r>
      <w:r w:rsidR="004C4C09"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000</w:t>
      </w:r>
      <w:r w:rsidR="004C4C09">
        <w:rPr>
          <w:rFonts w:ascii="Times New Roman" w:hAnsi="Times New Roman" w:cs="Times New Roman"/>
          <w:sz w:val="24"/>
          <w:szCs w:val="24"/>
        </w:rPr>
        <w:br w:type="page"/>
      </w:r>
    </w:p>
    <w:p w:rsidR="004C4C09" w:rsidRPr="004C4C09" w:rsidRDefault="004C4C09" w:rsidP="004C4C09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C4C09">
        <w:rPr>
          <w:rFonts w:ascii="Times New Roman" w:hAnsi="Times New Roman" w:cs="Times New Roman"/>
          <w:sz w:val="24"/>
          <w:szCs w:val="24"/>
        </w:rPr>
        <w:lastRenderedPageBreak/>
        <w:t>Чертеж межевания территории</w:t>
      </w:r>
    </w:p>
    <w:p w:rsidR="004C4C09" w:rsidRPr="004C4C09" w:rsidRDefault="004C4C09" w:rsidP="004C4C09">
      <w:pPr>
        <w:spacing w:after="0" w:line="240" w:lineRule="auto"/>
        <w:ind w:right="-284"/>
        <w:rPr>
          <w:rFonts w:ascii="Times New Roman" w:hAnsi="Times New Roman" w:cs="Times New Roman"/>
          <w:b/>
          <w:sz w:val="24"/>
          <w:szCs w:val="24"/>
        </w:rPr>
      </w:pPr>
      <w:r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по объекту «Обустройство Карайского нефтяного месторождения. Кустовая площадка № 11»</w:t>
      </w:r>
    </w:p>
    <w:p w:rsidR="004C4C09" w:rsidRPr="004C4C09" w:rsidRDefault="004C4C09" w:rsidP="004C4C09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C4C09">
        <w:rPr>
          <w:rFonts w:ascii="Times New Roman" w:hAnsi="Times New Roman" w:cs="Times New Roman"/>
          <w:sz w:val="24"/>
          <w:szCs w:val="24"/>
          <w:lang w:eastAsia="ru-RU"/>
        </w:rPr>
        <w:t>Землепользователь АО «Томскнефть» ВНК</w:t>
      </w:r>
    </w:p>
    <w:p w:rsidR="004C4C09" w:rsidRDefault="00E4334F" w:rsidP="004C4C09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60640" behindDoc="1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390525</wp:posOffset>
            </wp:positionV>
            <wp:extent cx="6006465" cy="7772400"/>
            <wp:effectExtent l="0" t="0" r="0" b="0"/>
            <wp:wrapNone/>
            <wp:docPr id="27" name="Рисунок 1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94" t="17033" r="5151" b="7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465" cy="777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4C09">
        <w:rPr>
          <w:rFonts w:ascii="Times New Roman" w:hAnsi="Times New Roman" w:cs="Times New Roman"/>
          <w:sz w:val="24"/>
          <w:szCs w:val="24"/>
        </w:rPr>
        <w:br w:type="page"/>
      </w:r>
    </w:p>
    <w:p w:rsidR="007F7BB0" w:rsidRPr="004C4C09" w:rsidRDefault="007F7BB0" w:rsidP="007F7BB0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C4C09">
        <w:rPr>
          <w:rFonts w:ascii="Times New Roman" w:hAnsi="Times New Roman" w:cs="Times New Roman"/>
          <w:sz w:val="24"/>
          <w:szCs w:val="24"/>
        </w:rPr>
        <w:lastRenderedPageBreak/>
        <w:t>Чертеж межевания территории</w:t>
      </w:r>
    </w:p>
    <w:p w:rsidR="007F7BB0" w:rsidRPr="004C4C09" w:rsidRDefault="007F7BB0" w:rsidP="007F7BB0">
      <w:pPr>
        <w:spacing w:after="0" w:line="240" w:lineRule="auto"/>
        <w:ind w:right="-284"/>
        <w:rPr>
          <w:rFonts w:ascii="Times New Roman" w:hAnsi="Times New Roman" w:cs="Times New Roman"/>
          <w:b/>
          <w:sz w:val="24"/>
          <w:szCs w:val="24"/>
        </w:rPr>
      </w:pPr>
      <w:r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по объекту «Обустройство Карайского нефтяного месторождения. Кустовая площадка № 11»</w:t>
      </w:r>
    </w:p>
    <w:p w:rsidR="007F7BB0" w:rsidRDefault="007F7BB0" w:rsidP="007F7BB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C4C09">
        <w:rPr>
          <w:rFonts w:ascii="Times New Roman" w:hAnsi="Times New Roman" w:cs="Times New Roman"/>
          <w:sz w:val="24"/>
          <w:szCs w:val="24"/>
          <w:lang w:eastAsia="ru-RU"/>
        </w:rPr>
        <w:t>Землепользователь АО «Томскнефть» ВНК</w:t>
      </w:r>
    </w:p>
    <w:p w:rsidR="007F7BB0" w:rsidRDefault="00E4334F" w:rsidP="007F7BB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-166370</wp:posOffset>
            </wp:positionH>
            <wp:positionV relativeFrom="paragraph">
              <wp:posOffset>389890</wp:posOffset>
            </wp:positionV>
            <wp:extent cx="6151245" cy="7820025"/>
            <wp:effectExtent l="0" t="0" r="0" b="0"/>
            <wp:wrapNone/>
            <wp:docPr id="26" name="Рисунок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92" t="17244" r="3230" b="7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245" cy="782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7BB0"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7F7BB0" w:rsidRPr="004C4C09" w:rsidRDefault="007F7BB0" w:rsidP="007F7BB0">
      <w:pPr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C4C09">
        <w:rPr>
          <w:rFonts w:ascii="Times New Roman" w:hAnsi="Times New Roman" w:cs="Times New Roman"/>
          <w:sz w:val="24"/>
          <w:szCs w:val="24"/>
        </w:rPr>
        <w:lastRenderedPageBreak/>
        <w:t>Чертеж межевания территории</w:t>
      </w:r>
    </w:p>
    <w:p w:rsidR="007F7BB0" w:rsidRPr="004C4C09" w:rsidRDefault="007F7BB0" w:rsidP="007F7BB0">
      <w:pPr>
        <w:spacing w:after="0" w:line="240" w:lineRule="auto"/>
        <w:ind w:right="-284"/>
        <w:rPr>
          <w:rFonts w:ascii="Times New Roman" w:hAnsi="Times New Roman" w:cs="Times New Roman"/>
          <w:b/>
          <w:sz w:val="24"/>
          <w:szCs w:val="24"/>
        </w:rPr>
      </w:pPr>
      <w:r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по объекту «Обустройство Карайского нефтяного месторождения. Кустовая площадка № 11»</w:t>
      </w:r>
    </w:p>
    <w:p w:rsidR="007F7BB0" w:rsidRDefault="007F7BB0" w:rsidP="007F7BB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C4C09">
        <w:rPr>
          <w:rFonts w:ascii="Times New Roman" w:hAnsi="Times New Roman" w:cs="Times New Roman"/>
          <w:sz w:val="24"/>
          <w:szCs w:val="24"/>
          <w:lang w:eastAsia="ru-RU"/>
        </w:rPr>
        <w:t>Землепользователь АО «Томскнефть» ВНК</w:t>
      </w:r>
    </w:p>
    <w:p w:rsidR="007F7BB0" w:rsidRDefault="00E4334F" w:rsidP="007F7BB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-181610</wp:posOffset>
            </wp:positionH>
            <wp:positionV relativeFrom="paragraph">
              <wp:posOffset>218440</wp:posOffset>
            </wp:positionV>
            <wp:extent cx="6227445" cy="8639810"/>
            <wp:effectExtent l="0" t="0" r="0" b="0"/>
            <wp:wrapNone/>
            <wp:docPr id="23" name="Рисунок 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28" t="14825" r="2534" b="22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445" cy="8639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7BB0"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Масштаб 1:</w:t>
      </w:r>
      <w:r w:rsidR="007F7BB0">
        <w:rPr>
          <w:rFonts w:ascii="Times New Roman" w:hAnsi="Times New Roman" w:cs="Times New Roman"/>
          <w:noProof/>
          <w:sz w:val="24"/>
          <w:szCs w:val="24"/>
          <w:lang w:eastAsia="ru-RU"/>
        </w:rPr>
        <w:t>5</w:t>
      </w:r>
      <w:r w:rsidR="007F7BB0"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000</w:t>
      </w:r>
    </w:p>
    <w:p w:rsidR="007F7BB0" w:rsidRDefault="007F7BB0" w:rsidP="007F7BB0"/>
    <w:p w:rsidR="007E719A" w:rsidRDefault="007E719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E719A" w:rsidRPr="004C4C09" w:rsidRDefault="007E719A" w:rsidP="0097105B">
      <w:pPr>
        <w:tabs>
          <w:tab w:val="left" w:pos="3261"/>
        </w:tabs>
        <w:spacing w:after="0" w:line="240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C4C09">
        <w:rPr>
          <w:rFonts w:ascii="Times New Roman" w:hAnsi="Times New Roman" w:cs="Times New Roman"/>
          <w:sz w:val="24"/>
          <w:szCs w:val="24"/>
        </w:rPr>
        <w:lastRenderedPageBreak/>
        <w:t>Чертеж межевания территории</w:t>
      </w:r>
    </w:p>
    <w:p w:rsidR="007E719A" w:rsidRPr="004C4C09" w:rsidRDefault="007E719A" w:rsidP="007E719A">
      <w:pPr>
        <w:spacing w:after="0" w:line="240" w:lineRule="auto"/>
        <w:ind w:right="-284"/>
        <w:rPr>
          <w:rFonts w:ascii="Times New Roman" w:hAnsi="Times New Roman" w:cs="Times New Roman"/>
          <w:b/>
          <w:sz w:val="24"/>
          <w:szCs w:val="24"/>
        </w:rPr>
      </w:pPr>
      <w:r w:rsidRPr="004C4C09">
        <w:rPr>
          <w:rFonts w:ascii="Times New Roman" w:hAnsi="Times New Roman" w:cs="Times New Roman"/>
          <w:noProof/>
          <w:sz w:val="24"/>
          <w:szCs w:val="24"/>
          <w:lang w:eastAsia="ru-RU"/>
        </w:rPr>
        <w:t>по объекту «Обустройство Карайского нефтяного месторождения. Кустовая площадка № 11»</w:t>
      </w:r>
    </w:p>
    <w:p w:rsidR="007E719A" w:rsidRDefault="007E719A" w:rsidP="007E719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C4C09">
        <w:rPr>
          <w:rFonts w:ascii="Times New Roman" w:hAnsi="Times New Roman" w:cs="Times New Roman"/>
          <w:sz w:val="24"/>
          <w:szCs w:val="24"/>
          <w:lang w:eastAsia="ru-RU"/>
        </w:rPr>
        <w:t>Землепользователь АО «Томскнефть» ВНК</w:t>
      </w:r>
    </w:p>
    <w:p w:rsidR="000A22A4" w:rsidRDefault="00E4334F" w:rsidP="007F7BB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639445</wp:posOffset>
            </wp:positionH>
            <wp:positionV relativeFrom="paragraph">
              <wp:posOffset>1429385</wp:posOffset>
            </wp:positionV>
            <wp:extent cx="4380865" cy="2811780"/>
            <wp:effectExtent l="0" t="0" r="0" b="0"/>
            <wp:wrapNone/>
            <wp:docPr id="22" name="Рисунок 1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48" t="14554" r="27255" b="58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865" cy="2811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P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0A22A4" w:rsidRDefault="000A22A4" w:rsidP="000A22A4">
      <w:pPr>
        <w:rPr>
          <w:rFonts w:ascii="Times New Roman" w:hAnsi="Times New Roman" w:cs="Times New Roman"/>
          <w:sz w:val="24"/>
          <w:szCs w:val="24"/>
        </w:rPr>
      </w:pPr>
    </w:p>
    <w:p w:rsidR="004C4C09" w:rsidRDefault="000A22A4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0A22A4" w:rsidRDefault="000A22A4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Pr="007065C9" w:rsidRDefault="00190DB2" w:rsidP="00FE2849">
      <w:pPr>
        <w:jc w:val="center"/>
        <w:rPr>
          <w:rFonts w:ascii="Arial" w:hAnsi="Arial" w:cs="Arial"/>
        </w:rPr>
      </w:pPr>
      <w:r>
        <w:rPr>
          <w:noProof/>
        </w:rPr>
        <w:lastRenderedPageBreak/>
        <w:pict>
          <v:rect id="_x0000_s1062" style="position:absolute;left:0;text-align:left;margin-left:-26.3pt;margin-top:-48.05pt;width:517.35pt;height:810.4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" filled="f" strokecolor="#d8d8d8 [2732]" strokeweight=".25pt">
            <v:path arrowok="t"/>
          </v:rect>
        </w:pict>
      </w:r>
      <w:r>
        <w:rPr>
          <w:noProof/>
        </w:rPr>
        <w:pict>
          <v:rect id="Прямоугольник 13" o:spid="_x0000_s1061" style="position:absolute;left:0;text-align:left;margin-left:459.45pt;margin-top:-24pt;width:17.25pt;height:21.7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" fillcolor="white [3212]" stroked="f" strokeweight="2pt">
            <v:path arrowok="t"/>
          </v:rect>
        </w:pict>
      </w:r>
      <w:r w:rsidR="00FE2849" w:rsidRPr="007065C9">
        <w:rPr>
          <w:noProof/>
          <w:lang w:eastAsia="ru-RU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2236470</wp:posOffset>
            </wp:positionH>
            <wp:positionV relativeFrom="paragraph">
              <wp:posOffset>269491</wp:posOffset>
            </wp:positionV>
            <wp:extent cx="1296035" cy="572770"/>
            <wp:effectExtent l="0" t="0" r="0" b="0"/>
            <wp:wrapNone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03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E2849" w:rsidRPr="007065C9">
        <w:rPr>
          <w:rFonts w:ascii="Arial" w:hAnsi="Arial" w:cs="Arial"/>
        </w:rPr>
        <w:t xml:space="preserve"> АКЦИОНЕРНОЕ ОБЩЕСТВО</w:t>
      </w:r>
    </w:p>
    <w:p w:rsidR="00FE2849" w:rsidRPr="007065C9" w:rsidRDefault="00FE2849" w:rsidP="00FE2849"/>
    <w:p w:rsidR="00FE2849" w:rsidRPr="007065C9" w:rsidRDefault="00FE2849" w:rsidP="00FE2849"/>
    <w:p w:rsidR="00FE284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65C9">
        <w:rPr>
          <w:rFonts w:ascii="Times New Roman" w:hAnsi="Times New Roman" w:cs="Times New Roman"/>
          <w:b/>
          <w:sz w:val="24"/>
          <w:szCs w:val="24"/>
        </w:rPr>
        <w:t>«ТОМСКИЙ НАУЧНО-ИССЛЕДОВАТЕЛЬСКИЙ И</w:t>
      </w:r>
      <w:r w:rsidRPr="007065C9">
        <w:rPr>
          <w:rFonts w:ascii="Times New Roman" w:hAnsi="Times New Roman" w:cs="Times New Roman"/>
          <w:b/>
          <w:sz w:val="24"/>
          <w:szCs w:val="24"/>
        </w:rPr>
        <w:br/>
        <w:t>ПРОЕКТНЫЙ ИНСТИТУТ НЕФТИ И ГАЗА»</w:t>
      </w:r>
      <w:r w:rsidRPr="007065C9">
        <w:rPr>
          <w:rFonts w:ascii="Times New Roman" w:hAnsi="Times New Roman" w:cs="Times New Roman"/>
          <w:b/>
          <w:sz w:val="24"/>
          <w:szCs w:val="24"/>
        </w:rPr>
        <w:br/>
        <w:t>(АО «</w:t>
      </w:r>
      <w:proofErr w:type="spellStart"/>
      <w:r w:rsidRPr="007065C9">
        <w:rPr>
          <w:rFonts w:ascii="Times New Roman" w:hAnsi="Times New Roman" w:cs="Times New Roman"/>
          <w:b/>
          <w:sz w:val="24"/>
          <w:szCs w:val="24"/>
        </w:rPr>
        <w:t>ТомскНИПИнефть</w:t>
      </w:r>
      <w:proofErr w:type="spellEnd"/>
      <w:r w:rsidRPr="007065C9">
        <w:rPr>
          <w:rFonts w:ascii="Times New Roman" w:hAnsi="Times New Roman" w:cs="Times New Roman"/>
          <w:b/>
          <w:sz w:val="24"/>
          <w:szCs w:val="24"/>
        </w:rPr>
        <w:t>»)</w:t>
      </w:r>
    </w:p>
    <w:p w:rsidR="00FE284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284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284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2849" w:rsidRPr="00793431" w:rsidRDefault="00FE2849" w:rsidP="00FE284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431">
        <w:rPr>
          <w:rFonts w:ascii="Times New Roman" w:hAnsi="Times New Roman" w:cs="Times New Roman"/>
          <w:b/>
          <w:sz w:val="24"/>
          <w:szCs w:val="24"/>
        </w:rPr>
        <w:t>ОБУСТРОЙСТВО КАРАЙСКОГО НЕФТЯНОГО МЕСТОРОЖДЕНИЯ. КУСТОВАЯ ПЛОЩАДКА № 11</w:t>
      </w:r>
    </w:p>
    <w:p w:rsidR="00FE2849" w:rsidRPr="007065C9" w:rsidRDefault="00FE2849" w:rsidP="00FE284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2849" w:rsidRPr="007065C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065C9">
        <w:rPr>
          <w:rFonts w:ascii="Times New Roman" w:hAnsi="Times New Roman" w:cs="Times New Roman"/>
          <w:b/>
          <w:sz w:val="24"/>
          <w:szCs w:val="24"/>
        </w:rPr>
        <w:t xml:space="preserve">ПРОЕКТ ПЛАНИРОВКИ </w:t>
      </w:r>
      <w:r>
        <w:rPr>
          <w:rFonts w:ascii="Times New Roman" w:hAnsi="Times New Roman" w:cs="Times New Roman"/>
          <w:b/>
          <w:sz w:val="24"/>
          <w:szCs w:val="24"/>
        </w:rPr>
        <w:t xml:space="preserve">И ПРОЕКТ МЕЖЕВАНИЯ ТЕРРИТОРИИ </w:t>
      </w:r>
    </w:p>
    <w:p w:rsidR="00FE2849" w:rsidRPr="007065C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МАТЕРИАЛЫ ПО ОБОСНОВАНИЮ</w:t>
      </w:r>
    </w:p>
    <w:p w:rsidR="00FE2849" w:rsidRPr="0003316F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Arial" w:hAnsi="Arial" w:cs="Arial"/>
          <w:noProof/>
          <w:lang w:eastAsia="ru-RU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-241584</wp:posOffset>
            </wp:positionH>
            <wp:positionV relativeFrom="paragraph">
              <wp:posOffset>217805</wp:posOffset>
            </wp:positionV>
            <wp:extent cx="6386830" cy="2538095"/>
            <wp:effectExtent l="0" t="0" r="0" b="0"/>
            <wp:wrapNone/>
            <wp:docPr id="5" name="Рисунок 6" descr="C:\Users\TarasenkoTP\Desktop\1_21062019132221.XSM\000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rasenkoTP\Desktop\1_21062019132221.XSM\0000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60" t="62715" r="10903" b="15977"/>
                    <a:stretch/>
                  </pic:blipFill>
                  <pic:spPr bwMode="auto">
                    <a:xfrm>
                      <a:off x="0" y="0"/>
                      <a:ext cx="638683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6001</w:t>
      </w:r>
    </w:p>
    <w:p w:rsidR="00FE284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Arial" w:hAnsi="Arial" w:cs="Arial"/>
          <w:noProof/>
          <w:lang w:eastAsia="ru-RU"/>
        </w:rPr>
      </w:pPr>
    </w:p>
    <w:p w:rsidR="00FE284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Arial" w:hAnsi="Arial" w:cs="Arial"/>
          <w:noProof/>
          <w:lang w:eastAsia="ru-RU"/>
        </w:rPr>
      </w:pPr>
    </w:p>
    <w:p w:rsidR="00FE284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Arial" w:hAnsi="Arial" w:cs="Arial"/>
          <w:noProof/>
          <w:lang w:eastAsia="ru-RU"/>
        </w:rPr>
      </w:pPr>
    </w:p>
    <w:p w:rsidR="00FE284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284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284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4611E">
        <w:rPr>
          <w:rFonts w:ascii="Times New Roman" w:hAnsi="Times New Roman" w:cs="Times New Roman"/>
          <w:b/>
          <w:sz w:val="24"/>
          <w:szCs w:val="24"/>
        </w:rPr>
        <w:t xml:space="preserve">Главный инженер проектов              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>П.А. Поспелов</w:t>
      </w:r>
    </w:p>
    <w:p w:rsidR="00FE2849" w:rsidRDefault="00FE2849" w:rsidP="00FE2849">
      <w:pPr>
        <w:tabs>
          <w:tab w:val="left" w:pos="0"/>
          <w:tab w:val="right" w:leader="dot" w:pos="9781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2849" w:rsidRDefault="00FE2849" w:rsidP="00FE2849">
      <w:pPr>
        <w:rPr>
          <w:rFonts w:ascii="Times New Roman" w:hAnsi="Times New Roman" w:cs="Times New Roman"/>
          <w:b/>
          <w:sz w:val="24"/>
          <w:szCs w:val="24"/>
        </w:rPr>
      </w:pPr>
    </w:p>
    <w:p w:rsidR="00FE2849" w:rsidRDefault="00FE2849" w:rsidP="00FE2849">
      <w:pPr>
        <w:rPr>
          <w:rFonts w:ascii="Times New Roman" w:hAnsi="Times New Roman" w:cs="Times New Roman"/>
          <w:b/>
          <w:sz w:val="24"/>
          <w:szCs w:val="24"/>
        </w:rPr>
      </w:pPr>
    </w:p>
    <w:p w:rsidR="00FE2849" w:rsidRDefault="00FE2849" w:rsidP="00FE2849">
      <w:pPr>
        <w:rPr>
          <w:rFonts w:ascii="Times New Roman" w:hAnsi="Times New Roman" w:cs="Times New Roman"/>
          <w:b/>
          <w:sz w:val="24"/>
          <w:szCs w:val="24"/>
        </w:rPr>
      </w:pPr>
    </w:p>
    <w:p w:rsidR="000A22A4" w:rsidRDefault="00FE2849" w:rsidP="00FE2849">
      <w:pPr>
        <w:tabs>
          <w:tab w:val="left" w:pos="2317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Томск, 2019</w:t>
      </w: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eastAsia="en-US"/>
        </w:rPr>
        <w:id w:val="-1678799876"/>
        <w:docPartObj>
          <w:docPartGallery w:val="Table of Contents"/>
          <w:docPartUnique/>
        </w:docPartObj>
      </w:sdtPr>
      <w:sdtContent>
        <w:p w:rsidR="00FE2849" w:rsidRPr="00F05102" w:rsidRDefault="00FE2849" w:rsidP="00FE2849">
          <w:pPr>
            <w:pStyle w:val="af3"/>
            <w:spacing w:before="0" w:line="240" w:lineRule="auto"/>
            <w:jc w:val="center"/>
            <w:rPr>
              <w:rFonts w:ascii="Times New Roman" w:hAnsi="Times New Roman" w:cs="Times New Roman"/>
              <w:b w:val="0"/>
              <w:color w:val="000000" w:themeColor="text1"/>
              <w:sz w:val="24"/>
              <w:szCs w:val="24"/>
            </w:rPr>
          </w:pPr>
          <w:r w:rsidRPr="00F05102">
            <w:rPr>
              <w:rFonts w:ascii="Times New Roman" w:hAnsi="Times New Roman" w:cs="Times New Roman"/>
              <w:b w:val="0"/>
              <w:color w:val="000000" w:themeColor="text1"/>
              <w:sz w:val="24"/>
              <w:szCs w:val="24"/>
            </w:rPr>
            <w:t>Содержание</w:t>
          </w:r>
        </w:p>
        <w:p w:rsidR="00FE2849" w:rsidRPr="00F05102" w:rsidRDefault="00303737" w:rsidP="00FE2849">
          <w:pPr>
            <w:pStyle w:val="12"/>
            <w:tabs>
              <w:tab w:val="left" w:pos="440"/>
              <w:tab w:val="right" w:leader="dot" w:pos="9345"/>
            </w:tabs>
            <w:spacing w:after="0" w:line="240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r w:rsidRPr="00F05102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="00FE2849" w:rsidRPr="00F05102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F05102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11256848" w:history="1">
            <w:r w:rsidR="00FE2849" w:rsidRPr="00F05102">
              <w:rPr>
                <w:rStyle w:val="af4"/>
                <w:noProof/>
                <w:sz w:val="24"/>
                <w:szCs w:val="24"/>
              </w:rPr>
              <w:t>1.</w:t>
            </w:r>
            <w:r w:rsidR="00FE2849" w:rsidRPr="00F05102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FE2849" w:rsidRPr="00F05102">
              <w:rPr>
                <w:rStyle w:val="af4"/>
                <w:bCs/>
                <w:noProof/>
                <w:sz w:val="24"/>
                <w:szCs w:val="24"/>
              </w:rPr>
              <w:t>МАТЕРИАЛЫ ПО ОБОСНОВАНИЮ ПРОЕКТА ПЛАНИРОВКИ ТЕРРИТОРИИ. ГРАФИЧЕСКАЯ ЧАСТЬ</w:t>
            </w:r>
            <w:r w:rsidR="00FE2849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FE2849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_Toc11256848 \h </w:instrText>
            </w:r>
            <w:r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F4563">
              <w:rPr>
                <w:rFonts w:ascii="Times New Roman" w:hAnsi="Times New Roman" w:cs="Times New Roman"/>
                <w:b/>
                <w:bCs/>
                <w:noProof/>
                <w:webHidden/>
                <w:sz w:val="24"/>
                <w:szCs w:val="24"/>
              </w:rPr>
              <w:t>Ошибка! Закладка не определена.</w:t>
            </w:r>
            <w:r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49" w:history="1">
            <w:r w:rsidR="00FE2849" w:rsidRPr="00F05102">
              <w:rPr>
                <w:rStyle w:val="af4"/>
                <w:rFonts w:eastAsia="Calibri"/>
                <w:bCs/>
                <w:iCs/>
              </w:rPr>
              <w:t>1.1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Схема расположения элементов планировочной структуры (территорий, занятых линейными объектами и (или) предназначенных для размещения линейных объектов)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_Toc11256849 \h </w:instrText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b/>
                <w:bCs/>
                <w:webHidden/>
              </w:rPr>
              <w:t>Ошибка! Закладка не определена.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50" w:history="1">
            <w:r w:rsidR="00FE2849" w:rsidRPr="00F05102">
              <w:rPr>
                <w:rStyle w:val="af4"/>
                <w:rFonts w:eastAsia="Calibri"/>
                <w:iCs/>
              </w:rPr>
              <w:t>1.2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iCs/>
              </w:rPr>
              <w:t xml:space="preserve"> Схема использования территории в период подготовки проекта планировки территории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_Toc11256850 \h </w:instrText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b/>
                <w:bCs/>
                <w:webHidden/>
              </w:rPr>
              <w:t>Ошибка! Закладка не определена.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51" w:history="1">
            <w:r w:rsidR="00FE2849" w:rsidRPr="00F05102">
              <w:rPr>
                <w:rStyle w:val="af4"/>
                <w:rFonts w:eastAsia="Calibri"/>
                <w:bCs/>
                <w:iCs/>
                <w:smallCaps/>
              </w:rPr>
              <w:t>1.4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Схема вертикальной планировки территории, инженерной подготовки и инженерной защиты территории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_Toc11256851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43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52" w:history="1">
            <w:r w:rsidR="00FE2849" w:rsidRPr="00F05102">
              <w:rPr>
                <w:rStyle w:val="af4"/>
                <w:rFonts w:eastAsia="Calibri"/>
                <w:bCs/>
                <w:iCs/>
                <w:smallCaps/>
              </w:rPr>
              <w:t>1.</w:t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5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Схема границ территорий объектов культурного наследия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_Toc11256852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44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53" w:history="1">
            <w:r w:rsidR="00FE2849" w:rsidRPr="00F05102">
              <w:rPr>
                <w:rStyle w:val="af4"/>
              </w:rPr>
              <w:t>1.6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Схема границ зон с особыми условиями использования территорий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_Toc11256853 \h </w:instrText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b/>
                <w:bCs/>
                <w:webHidden/>
              </w:rPr>
              <w:t>Ошибка! Закладка не определена.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54" w:history="1">
            <w:r w:rsidR="00FE2849" w:rsidRPr="00F05102">
              <w:rPr>
                <w:rStyle w:val="af4"/>
                <w:bCs/>
                <w:iCs/>
              </w:rPr>
              <w:t>1.7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Схема границ территорий, подверженных риску возникновения чрезвычайных ситуаций природного и техногенного характера (пожар, взрыв, химическое, радиоактивное заражение, затопление, подтопление, оползень, карсты, эрозия и т.д.)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_Toc11256854 \h </w:instrText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b/>
                <w:bCs/>
                <w:webHidden/>
              </w:rPr>
              <w:t>Ошибка! Закладка не определена.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55" w:history="1">
            <w:r w:rsidR="00FE2849" w:rsidRPr="00F05102">
              <w:rPr>
                <w:rStyle w:val="af4"/>
                <w:bCs/>
                <w:iCs/>
              </w:rPr>
              <w:t>1.8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Схема конструктивных и планировочных решений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_Toc11256855 \h </w:instrText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b/>
                <w:bCs/>
                <w:webHidden/>
              </w:rPr>
              <w:t>Ошибка! Закладка не определена.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12"/>
            <w:tabs>
              <w:tab w:val="left" w:pos="440"/>
              <w:tab w:val="right" w:leader="dot" w:pos="9345"/>
            </w:tabs>
            <w:spacing w:after="0" w:line="240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11256856" w:history="1">
            <w:r w:rsidR="00FE2849" w:rsidRPr="00F05102">
              <w:rPr>
                <w:rStyle w:val="af4"/>
                <w:bCs/>
                <w:noProof/>
                <w:sz w:val="24"/>
                <w:szCs w:val="24"/>
              </w:rPr>
              <w:t>2</w:t>
            </w:r>
            <w:r w:rsidR="00FE2849" w:rsidRPr="00F05102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FE2849" w:rsidRPr="00F05102">
              <w:rPr>
                <w:rStyle w:val="af4"/>
                <w:bCs/>
                <w:noProof/>
                <w:sz w:val="24"/>
                <w:szCs w:val="24"/>
              </w:rPr>
              <w:t>МАТЕРИАЛЫ ПО ОБОСНОВАНИЮ ПРОЕКТА ПЛАНИРОВКИ ТЕРРИТОРИИ. ПОЯСНИТЕЛЬНАЯ ЗАПИСКА</w:t>
            </w:r>
            <w:r w:rsidR="00FE2849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03737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FE2849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_Toc11256856 \h </w:instrText>
            </w:r>
            <w:r w:rsidR="00303737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303737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F456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48</w:t>
            </w:r>
            <w:r w:rsidR="00303737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57" w:history="1">
            <w:r w:rsidR="00FE2849" w:rsidRPr="00F05102">
              <w:rPr>
                <w:rStyle w:val="af4"/>
                <w:rFonts w:eastAsia="Calibri"/>
                <w:bCs/>
                <w:iCs/>
              </w:rPr>
              <w:t>2.1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Описание природно-климатических условий территории, в отношении которой разрабатывается проект планировки территории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_Toc11256857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48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58" w:history="1">
            <w:r w:rsidR="00FE2849" w:rsidRPr="00F05102">
              <w:rPr>
                <w:rStyle w:val="af4"/>
                <w:rFonts w:eastAsia="Calibri"/>
                <w:bCs/>
                <w:iCs/>
              </w:rPr>
              <w:t>2.2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Обоснование определения границ зон планируемого размещения линейных объектов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_Toc11256858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49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59" w:history="1">
            <w:r w:rsidR="00FE2849" w:rsidRPr="00F05102">
              <w:rPr>
                <w:rStyle w:val="af4"/>
                <w:rFonts w:eastAsia="Calibri"/>
                <w:bCs/>
                <w:iCs/>
              </w:rPr>
              <w:t>2.3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Обоснование определения границ зон планируемого размещения линейных объектов, подлежащих переносу (переустройству) из зон планируемого размещения линейных объектов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_Toc11256859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49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60" w:history="1">
            <w:r w:rsidR="00FE2849" w:rsidRPr="00F05102">
              <w:rPr>
                <w:rStyle w:val="af4"/>
                <w:rFonts w:eastAsia="Calibri"/>
                <w:bCs/>
                <w:iCs/>
              </w:rPr>
              <w:t>2.4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Обоснование определения предельных параметров застройки территории в границах зон планируемого размещения объектов капитального строительства, входящих в состав линейных объектов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_Toc11256860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49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61" w:history="1">
            <w:r w:rsidR="00FE2849" w:rsidRPr="00F05102">
              <w:rPr>
                <w:rStyle w:val="af4"/>
              </w:rPr>
              <w:t>Объекты капитального строительства, входящих в состав линейных объектов в границах зон их планируемого размещения отсутсвуют.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_Toc11256861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49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62" w:history="1">
            <w:r w:rsidR="00FE2849" w:rsidRPr="00F05102">
              <w:rPr>
                <w:rStyle w:val="af4"/>
                <w:rFonts w:eastAsia="Calibri"/>
                <w:bCs/>
                <w:iCs/>
              </w:rPr>
              <w:t>2.5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_Toc11256862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50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63" w:history="1">
            <w:r w:rsidR="00FE2849" w:rsidRPr="00F05102">
              <w:rPr>
                <w:rStyle w:val="af4"/>
                <w:rFonts w:eastAsia="Calibri"/>
                <w:bCs/>
                <w:iCs/>
              </w:rPr>
              <w:t>Пересечения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 отсутсвуют.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_Toc11256863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50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64" w:history="1">
            <w:r w:rsidR="00FE2849" w:rsidRPr="00F05102">
              <w:rPr>
                <w:rStyle w:val="af4"/>
                <w:rFonts w:eastAsia="Calibri"/>
                <w:bCs/>
                <w:iCs/>
              </w:rPr>
              <w:t>2.6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_Toc11256864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50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65" w:history="1">
            <w:r w:rsidR="00FE2849" w:rsidRPr="00F05102">
              <w:rPr>
                <w:rStyle w:val="af4"/>
                <w:rFonts w:eastAsia="Calibri"/>
                <w:bCs/>
                <w:iCs/>
              </w:rPr>
              <w:t>2.7</w:t>
            </w:r>
            <w:r w:rsidR="00FE2849" w:rsidRPr="00F05102">
              <w:tab/>
            </w:r>
            <w:r w:rsidR="00FE2849" w:rsidRPr="00F05102">
              <w:rPr>
                <w:rStyle w:val="af4"/>
                <w:rFonts w:eastAsia="Calibri"/>
                <w:bCs/>
                <w:iCs/>
              </w:rPr>
              <w:t>Ведомость пересечений границ зон планируемого размещения линейного объекта (объектов) с водными объектами (в том числе с водотоками, водоемами, болотами и т.д.)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_Toc11256865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50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12"/>
            <w:tabs>
              <w:tab w:val="left" w:pos="440"/>
              <w:tab w:val="right" w:leader="dot" w:pos="9345"/>
            </w:tabs>
            <w:spacing w:after="0" w:line="240" w:lineRule="auto"/>
            <w:rPr>
              <w:rFonts w:ascii="Times New Roman" w:eastAsiaTheme="minorEastAsia" w:hAnsi="Times New Roman" w:cs="Times New Roman"/>
              <w:noProof/>
              <w:sz w:val="24"/>
              <w:szCs w:val="24"/>
              <w:lang w:eastAsia="ru-RU"/>
            </w:rPr>
          </w:pPr>
          <w:hyperlink w:anchor="_Toc11256866" w:history="1">
            <w:r w:rsidR="00FE2849" w:rsidRPr="00F05102">
              <w:rPr>
                <w:rStyle w:val="af4"/>
                <w:noProof/>
                <w:sz w:val="24"/>
                <w:szCs w:val="24"/>
              </w:rPr>
              <w:t>3</w:t>
            </w:r>
            <w:r w:rsidR="00FE2849" w:rsidRPr="00F05102">
              <w:rPr>
                <w:rFonts w:ascii="Times New Roman" w:eastAsiaTheme="minorEastAsia" w:hAnsi="Times New Roman" w:cs="Times New Roman"/>
                <w:noProof/>
                <w:sz w:val="24"/>
                <w:szCs w:val="24"/>
                <w:lang w:eastAsia="ru-RU"/>
              </w:rPr>
              <w:tab/>
            </w:r>
            <w:r w:rsidR="00FE2849" w:rsidRPr="00F05102">
              <w:rPr>
                <w:rStyle w:val="af4"/>
                <w:noProof/>
                <w:sz w:val="24"/>
                <w:szCs w:val="24"/>
              </w:rPr>
              <w:t>МАТЕРИАЛЫ ПО ОБОСНОВАНИЮ ПРОЕКТА ПЛАНИРОВКИ ТЕРРИТОРИИ</w:t>
            </w:r>
            <w:r w:rsidR="00FE2849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303737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FE2849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_Toc11256866 \h </w:instrText>
            </w:r>
            <w:r w:rsidR="00303737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F4563">
              <w:rPr>
                <w:rFonts w:ascii="Times New Roman" w:hAnsi="Times New Roman" w:cs="Times New Roman"/>
                <w:b/>
                <w:bCs/>
                <w:noProof/>
                <w:webHidden/>
                <w:sz w:val="24"/>
                <w:szCs w:val="24"/>
              </w:rPr>
              <w:t>Ошибка! Закладка не определена.</w:t>
            </w:r>
            <w:r w:rsidR="00303737" w:rsidRPr="00F05102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  <w:tabs>
              <w:tab w:val="left" w:pos="880"/>
            </w:tabs>
          </w:pPr>
          <w:hyperlink w:anchor="_Toc11256867" w:history="1">
            <w:r w:rsidR="00FE2849" w:rsidRPr="00F05102">
              <w:rPr>
                <w:rStyle w:val="af4"/>
                <w:iCs/>
              </w:rPr>
              <w:t>3.1</w:t>
            </w:r>
            <w:r w:rsidR="00FE2849" w:rsidRPr="00F05102">
              <w:tab/>
            </w:r>
            <w:r w:rsidR="00FE2849" w:rsidRPr="00F05102">
              <w:rPr>
                <w:rStyle w:val="af4"/>
                <w:iCs/>
              </w:rPr>
              <w:t>Чертеж обоснования проекта межевания территории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_Toc11256867 \h </w:instrText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b/>
                <w:bCs/>
                <w:webHidden/>
              </w:rPr>
              <w:t>Ошибка! Закладка не определена.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Default="00FE2849" w:rsidP="00FE2849">
          <w:pPr>
            <w:pStyle w:val="22"/>
            <w:rPr>
              <w:rStyle w:val="af4"/>
            </w:rPr>
          </w:pPr>
        </w:p>
        <w:p w:rsidR="00FE2849" w:rsidRPr="00F05102" w:rsidRDefault="00FE2849" w:rsidP="00FE2849">
          <w:pPr>
            <w:pStyle w:val="22"/>
            <w:rPr>
              <w:rStyle w:val="af4"/>
            </w:rPr>
          </w:pPr>
          <w:r w:rsidRPr="00F05102">
            <w:rPr>
              <w:rStyle w:val="af4"/>
            </w:rPr>
            <w:lastRenderedPageBreak/>
            <w:t>ПРИЛОЖЕНИЯ</w:t>
          </w:r>
        </w:p>
        <w:p w:rsidR="00FE2849" w:rsidRPr="00F05102" w:rsidRDefault="00376318" w:rsidP="00FE2849">
          <w:pPr>
            <w:pStyle w:val="22"/>
          </w:pPr>
          <w:hyperlink w:anchor="_Toc11256868" w:history="1">
            <w:r w:rsidR="00FE2849" w:rsidRPr="00F05102">
              <w:rPr>
                <w:rStyle w:val="af4"/>
              </w:rPr>
              <w:t>Приложение А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_Toc11256868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53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69" w:history="1">
            <w:r w:rsidR="00FE2849" w:rsidRPr="00F05102">
              <w:rPr>
                <w:rStyle w:val="af4"/>
              </w:rPr>
              <w:t>Приложение Б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_Toc11256869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54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70" w:history="1">
            <w:r w:rsidR="00FE2849" w:rsidRPr="00F05102">
              <w:rPr>
                <w:rStyle w:val="af4"/>
              </w:rPr>
              <w:t>Приложение В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_Toc11256870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55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71" w:history="1">
            <w:r w:rsidR="00FE2849" w:rsidRPr="00F05102">
              <w:rPr>
                <w:rStyle w:val="af4"/>
              </w:rPr>
              <w:t>Приложение Г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_Toc11256871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56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72" w:history="1">
            <w:r w:rsidR="00FE2849" w:rsidRPr="00F05102">
              <w:rPr>
                <w:rStyle w:val="af4"/>
              </w:rPr>
              <w:t>Приложение Д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_Toc11256872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57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73" w:history="1">
            <w:r w:rsidR="00FE2849" w:rsidRPr="00F05102">
              <w:rPr>
                <w:rStyle w:val="af4"/>
              </w:rPr>
              <w:t>Приложение Е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_Toc11256873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58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74" w:history="1">
            <w:r w:rsidR="00FE2849" w:rsidRPr="00F05102">
              <w:rPr>
                <w:rStyle w:val="af4"/>
              </w:rPr>
              <w:t>Приложение Ж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_Toc11256874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59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75" w:history="1">
            <w:r w:rsidR="00FE2849" w:rsidRPr="00F05102">
              <w:rPr>
                <w:rStyle w:val="af4"/>
                <w:iCs/>
              </w:rPr>
              <w:t>Приложение И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_Toc11256875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63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76" w:history="1">
            <w:r w:rsidR="00FE2849" w:rsidRPr="00F05102">
              <w:rPr>
                <w:rStyle w:val="af4"/>
                <w:iCs/>
              </w:rPr>
              <w:t>Приложение Л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_Toc11256876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85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77" w:history="1">
            <w:r w:rsidR="00FE2849" w:rsidRPr="00F05102">
              <w:rPr>
                <w:rStyle w:val="af4"/>
                <w:iCs/>
              </w:rPr>
              <w:t>Приложение М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_Toc11256877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86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Pr="00F05102" w:rsidRDefault="00376318" w:rsidP="00FE2849">
          <w:pPr>
            <w:pStyle w:val="22"/>
          </w:pPr>
          <w:hyperlink w:anchor="_Toc11256878" w:history="1">
            <w:r w:rsidR="00FE2849" w:rsidRPr="00F05102">
              <w:rPr>
                <w:rStyle w:val="af4"/>
                <w:iCs/>
              </w:rPr>
              <w:t>Приложение Н</w:t>
            </w:r>
            <w:r w:rsidR="00FE2849" w:rsidRPr="00F05102">
              <w:rPr>
                <w:webHidden/>
              </w:rPr>
              <w:tab/>
            </w:r>
            <w:r w:rsidR="00303737" w:rsidRPr="00F05102">
              <w:rPr>
                <w:webHidden/>
              </w:rPr>
              <w:fldChar w:fldCharType="begin"/>
            </w:r>
            <w:r w:rsidR="00FE2849" w:rsidRPr="00F05102">
              <w:rPr>
                <w:webHidden/>
              </w:rPr>
              <w:instrText xml:space="preserve"> PAGEREF _Toc11256878 \h </w:instrText>
            </w:r>
            <w:r w:rsidR="00303737" w:rsidRPr="00F05102">
              <w:rPr>
                <w:webHidden/>
              </w:rPr>
            </w:r>
            <w:r w:rsidR="00303737" w:rsidRPr="00F05102">
              <w:rPr>
                <w:webHidden/>
              </w:rPr>
              <w:fldChar w:fldCharType="separate"/>
            </w:r>
            <w:r w:rsidR="004F4563">
              <w:rPr>
                <w:webHidden/>
              </w:rPr>
              <w:t>87</w:t>
            </w:r>
            <w:r w:rsidR="00303737" w:rsidRPr="00F05102">
              <w:rPr>
                <w:webHidden/>
              </w:rPr>
              <w:fldChar w:fldCharType="end"/>
            </w:r>
          </w:hyperlink>
        </w:p>
        <w:p w:rsidR="00FE2849" w:rsidRDefault="00303737" w:rsidP="00FE2849">
          <w:pPr>
            <w:spacing w:after="0" w:line="240" w:lineRule="auto"/>
            <w:jc w:val="both"/>
          </w:pPr>
          <w:r w:rsidRPr="00F05102">
            <w:rPr>
              <w:rFonts w:ascii="Times New Roman" w:hAnsi="Times New Roman" w:cs="Times New Roman"/>
              <w:bCs/>
              <w:sz w:val="24"/>
              <w:szCs w:val="24"/>
            </w:rPr>
            <w:fldChar w:fldCharType="end"/>
          </w:r>
        </w:p>
      </w:sdtContent>
    </w:sdt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  <w:sectPr w:rsidR="00FE2849" w:rsidSect="001D4108">
          <w:type w:val="continuous"/>
          <w:pgSz w:w="11906" w:h="16838"/>
          <w:pgMar w:top="990" w:right="850" w:bottom="1134" w:left="1701" w:header="568" w:footer="708" w:gutter="0"/>
          <w:pgNumType w:start="3"/>
          <w:cols w:space="708"/>
          <w:docGrid w:linePitch="360"/>
        </w:sectPr>
      </w:pPr>
    </w:p>
    <w:p w:rsidR="00FE2849" w:rsidRDefault="00B20534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339635" cy="624177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3390" cy="624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849" w:rsidRDefault="00B20534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  <w:r w:rsidRPr="00B20534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339634" cy="5645426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3390" cy="5647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534" w:rsidRDefault="00B20534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  <w:sectPr w:rsidR="00B20534" w:rsidSect="002A3430">
          <w:pgSz w:w="16838" w:h="11906" w:orient="landscape"/>
          <w:pgMar w:top="1134" w:right="990" w:bottom="850" w:left="1134" w:header="568" w:footer="708" w:gutter="0"/>
          <w:cols w:space="708"/>
          <w:titlePg/>
          <w:docGrid w:linePitch="360"/>
        </w:sectPr>
      </w:pPr>
    </w:p>
    <w:p w:rsidR="00FE2849" w:rsidRDefault="00B20534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97157" cy="9144000"/>
            <wp:effectExtent l="19050" t="0" r="8393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9148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534" w:rsidRPr="006941EC" w:rsidRDefault="00B20534" w:rsidP="00B20534">
      <w:pPr>
        <w:ind w:left="709" w:hanging="709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113" w:name="_Toc11256851"/>
      <w:r w:rsidRPr="006941EC">
        <w:rPr>
          <w:rFonts w:ascii="Times New Roman" w:eastAsia="Calibri" w:hAnsi="Times New Roman" w:cs="Times New Roman"/>
          <w:b/>
          <w:bCs/>
          <w:iCs/>
          <w:smallCaps/>
          <w:sz w:val="24"/>
          <w:szCs w:val="24"/>
        </w:rPr>
        <w:lastRenderedPageBreak/>
        <w:t>1.4</w:t>
      </w:r>
      <w:r w:rsidRPr="006941EC">
        <w:rPr>
          <w:rFonts w:ascii="Times New Roman" w:eastAsia="Calibri" w:hAnsi="Times New Roman" w:cs="Times New Roman"/>
          <w:b/>
          <w:bCs/>
          <w:iCs/>
          <w:smallCaps/>
          <w:sz w:val="24"/>
          <w:szCs w:val="24"/>
        </w:rPr>
        <w:tab/>
      </w:r>
      <w:r w:rsidRPr="00BB5517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Схема вертикальной планировки территории, инженерной подготовки и инженерной защиты территории</w:t>
      </w:r>
      <w:bookmarkEnd w:id="113"/>
    </w:p>
    <w:p w:rsidR="00B20534" w:rsidRPr="006941EC" w:rsidRDefault="00B20534" w:rsidP="00B20534">
      <w:pPr>
        <w:spacing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6941EC">
        <w:rPr>
          <w:rFonts w:ascii="Times New Roman" w:hAnsi="Times New Roman" w:cs="Times New Roman"/>
          <w:sz w:val="24"/>
          <w:szCs w:val="24"/>
        </w:rPr>
        <w:t>В соответствии с Приказом Министерства строительства и жилищно-коммунального хозяйства РФ от 25 апреля 2017 года №740/</w:t>
      </w:r>
      <w:proofErr w:type="spellStart"/>
      <w:r w:rsidRPr="006941EC">
        <w:rPr>
          <w:rFonts w:ascii="Times New Roman" w:hAnsi="Times New Roman" w:cs="Times New Roman"/>
          <w:sz w:val="24"/>
          <w:szCs w:val="24"/>
        </w:rPr>
        <w:t>пр</w:t>
      </w:r>
      <w:proofErr w:type="spellEnd"/>
      <w:r w:rsidRPr="006941EC">
        <w:rPr>
          <w:rFonts w:ascii="Times New Roman" w:hAnsi="Times New Roman" w:cs="Times New Roman"/>
          <w:sz w:val="24"/>
          <w:szCs w:val="24"/>
        </w:rPr>
        <w:t>, схема вертикальной планировки, инженерной подготовки и инженерной защиты территории не подготавливается, так как проект планировки территории не предусматривает размещение объектов капитального строительства, не являющихся линейными объектами, автомобильных дорог общего пользования, проездов, железнодорожных линий, выделение элементов улично-дорожной сети</w:t>
      </w:r>
      <w:r>
        <w:rPr>
          <w:rFonts w:ascii="Times New Roman" w:hAnsi="Times New Roman" w:cs="Times New Roman"/>
          <w:sz w:val="24"/>
          <w:szCs w:val="24"/>
        </w:rPr>
        <w:t>. Планируемые автомобильные дороги не являются автомобильными дорогами общего пользования.</w:t>
      </w:r>
    </w:p>
    <w:p w:rsidR="00B20534" w:rsidRPr="00D703F9" w:rsidRDefault="00B20534" w:rsidP="00B20534">
      <w:pPr>
        <w:rPr>
          <w:rFonts w:ascii="Times New Roman" w:hAnsi="Times New Roman" w:cs="Times New Roman"/>
          <w:sz w:val="24"/>
          <w:szCs w:val="24"/>
        </w:rPr>
      </w:pPr>
      <w:r w:rsidRPr="00D703F9">
        <w:rPr>
          <w:rFonts w:ascii="Times New Roman" w:hAnsi="Times New Roman" w:cs="Times New Roman"/>
          <w:sz w:val="24"/>
          <w:szCs w:val="24"/>
        </w:rPr>
        <w:br w:type="page"/>
      </w:r>
    </w:p>
    <w:p w:rsidR="00B20534" w:rsidRPr="00D703F9" w:rsidRDefault="00B20534" w:rsidP="00B20534">
      <w:pPr>
        <w:spacing w:before="200"/>
        <w:ind w:left="709" w:hanging="709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114" w:name="_Toc11256852"/>
      <w:bookmarkStart w:id="115" w:name="_Toc518378819"/>
      <w:bookmarkStart w:id="116" w:name="_Toc519146523"/>
      <w:r w:rsidRPr="00D703F9">
        <w:rPr>
          <w:rFonts w:ascii="Times New Roman" w:eastAsia="Calibri" w:hAnsi="Times New Roman" w:cs="Times New Roman"/>
          <w:b/>
          <w:bCs/>
          <w:iCs/>
          <w:smallCaps/>
          <w:sz w:val="24"/>
          <w:szCs w:val="24"/>
        </w:rPr>
        <w:lastRenderedPageBreak/>
        <w:t>1.</w:t>
      </w:r>
      <w:r w:rsidRPr="00BB5517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5</w:t>
      </w:r>
      <w:r w:rsidRPr="00BB5517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ab/>
        <w:t>Схема границ территорий объектов культурного наследия</w:t>
      </w:r>
      <w:bookmarkEnd w:id="114"/>
      <w:bookmarkEnd w:id="115"/>
      <w:bookmarkEnd w:id="116"/>
    </w:p>
    <w:p w:rsidR="00B20534" w:rsidRPr="00AE21B5" w:rsidRDefault="00B20534" w:rsidP="00B20534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484BFE">
        <w:rPr>
          <w:rFonts w:ascii="Times New Roman" w:hAnsi="Times New Roman" w:cs="Times New Roman"/>
          <w:sz w:val="24"/>
          <w:szCs w:val="24"/>
        </w:rPr>
        <w:t xml:space="preserve">Согласно заключению Комитета по охране объектов культурного наследия Томской области объекты культурного наследия (памятники истории и культуры), включенные в единый государственный реестр объектов культурного наследия, выявленные объекты культурного наследия, объекты, обладающие признаками объекта культурного наследия, а </w:t>
      </w:r>
      <w:proofErr w:type="gramStart"/>
      <w:r w:rsidRPr="00484BFE">
        <w:rPr>
          <w:rFonts w:ascii="Times New Roman" w:hAnsi="Times New Roman" w:cs="Times New Roman"/>
          <w:sz w:val="24"/>
          <w:szCs w:val="24"/>
        </w:rPr>
        <w:t>так же</w:t>
      </w:r>
      <w:proofErr w:type="gramEnd"/>
      <w:r w:rsidRPr="00484BFE">
        <w:rPr>
          <w:rFonts w:ascii="Times New Roman" w:hAnsi="Times New Roman" w:cs="Times New Roman"/>
          <w:sz w:val="24"/>
          <w:szCs w:val="24"/>
        </w:rPr>
        <w:t xml:space="preserve"> установленные зоны охраны и защитные зоны объектов культурного наследия на испрашиваемой территории отсутствуют.</w:t>
      </w:r>
    </w:p>
    <w:p w:rsidR="00B20534" w:rsidRPr="00AE21B5" w:rsidRDefault="00B20534" w:rsidP="00B20534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AE21B5">
        <w:rPr>
          <w:rFonts w:ascii="Times New Roman" w:hAnsi="Times New Roman" w:cs="Times New Roman"/>
          <w:sz w:val="24"/>
          <w:szCs w:val="24"/>
        </w:rPr>
        <w:t xml:space="preserve">В соответствии </w:t>
      </w:r>
      <w:proofErr w:type="gramStart"/>
      <w:r w:rsidRPr="00AE21B5">
        <w:rPr>
          <w:rFonts w:ascii="Times New Roman" w:hAnsi="Times New Roman" w:cs="Times New Roman"/>
          <w:sz w:val="24"/>
          <w:szCs w:val="24"/>
        </w:rPr>
        <w:t>с  п.23</w:t>
      </w:r>
      <w:proofErr w:type="gramEnd"/>
      <w:r w:rsidRPr="00AE21B5">
        <w:rPr>
          <w:rFonts w:ascii="Times New Roman" w:hAnsi="Times New Roman" w:cs="Times New Roman"/>
          <w:sz w:val="24"/>
          <w:szCs w:val="24"/>
        </w:rPr>
        <w:t xml:space="preserve"> Постановления Правительства РФ от 12 мая 2017 года №564, схема границ объектов культурного наследия не разрабатывается, связи с отсутствием объектов культурного наследия в границах территории, в отношении которой разрабатывался проект планировки территории.</w:t>
      </w:r>
    </w:p>
    <w:p w:rsidR="00B20534" w:rsidRDefault="00B20534" w:rsidP="00B2053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  <w:sectPr w:rsidR="00B20534" w:rsidSect="002A3430">
          <w:pgSz w:w="11906" w:h="16838"/>
          <w:pgMar w:top="990" w:right="850" w:bottom="1134" w:left="1134" w:header="568" w:footer="708" w:gutter="0"/>
          <w:cols w:space="708"/>
          <w:docGrid w:linePitch="360"/>
        </w:sectPr>
      </w:pPr>
    </w:p>
    <w:p w:rsidR="00B20534" w:rsidRDefault="00B20534" w:rsidP="00B2053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337719" cy="621792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3390" cy="6221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849" w:rsidRDefault="00B20534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339635" cy="6281530"/>
            <wp:effectExtent l="19050" t="0" r="0" b="0"/>
            <wp:docPr id="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3390" cy="628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534" w:rsidRDefault="00B20534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  <w:sectPr w:rsidR="00B20534" w:rsidSect="002A3430">
          <w:pgSz w:w="16838" w:h="11906" w:orient="landscape"/>
          <w:pgMar w:top="1134" w:right="990" w:bottom="850" w:left="1134" w:header="568" w:footer="708" w:gutter="0"/>
          <w:cols w:space="708"/>
          <w:docGrid w:linePitch="360"/>
        </w:sectPr>
      </w:pPr>
    </w:p>
    <w:p w:rsidR="00B20534" w:rsidRDefault="00B20534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  <w:sectPr w:rsidR="00B20534" w:rsidSect="002A3430">
          <w:pgSz w:w="16838" w:h="11906" w:orient="landscape"/>
          <w:pgMar w:top="1134" w:right="990" w:bottom="850" w:left="1134" w:header="56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339635" cy="6170212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3390" cy="6172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D7F" w:rsidRPr="002E7D34" w:rsidRDefault="001F1D7F" w:rsidP="001F1D7F">
      <w:pPr>
        <w:keepNext/>
        <w:keepLines/>
        <w:pageBreakBefore/>
        <w:suppressAutoHyphens/>
        <w:spacing w:before="220" w:after="220"/>
        <w:ind w:left="360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bookmarkStart w:id="117" w:name="_Toc11256856"/>
      <w:r w:rsidRPr="002E7D34">
        <w:rPr>
          <w:rFonts w:ascii="Times New Roman" w:hAnsi="Times New Roman" w:cs="Times New Roman"/>
          <w:b/>
          <w:bCs/>
          <w:sz w:val="24"/>
          <w:szCs w:val="24"/>
        </w:rPr>
        <w:lastRenderedPageBreak/>
        <w:t>2</w:t>
      </w:r>
      <w:r w:rsidRPr="002E7D34">
        <w:rPr>
          <w:rFonts w:ascii="Times New Roman" w:hAnsi="Times New Roman" w:cs="Times New Roman"/>
          <w:b/>
          <w:bCs/>
          <w:sz w:val="24"/>
          <w:szCs w:val="24"/>
        </w:rPr>
        <w:tab/>
        <w:t>МАТЕРИАЛЫ ПО ОБОСНОВАНИЮ ПРОЕКТА ПЛАНИРОВКИ ТЕРРИТОРИИ. ПОЯСНИТЕЛЬНАЯ ЗАПИСКА</w:t>
      </w:r>
      <w:bookmarkEnd w:id="117"/>
    </w:p>
    <w:p w:rsidR="001F1D7F" w:rsidRPr="00074671" w:rsidRDefault="001F1D7F" w:rsidP="001F1D7F">
      <w:pPr>
        <w:keepNext/>
        <w:keepLines/>
        <w:numPr>
          <w:ilvl w:val="1"/>
          <w:numId w:val="27"/>
        </w:numPr>
        <w:suppressAutoHyphens/>
        <w:spacing w:after="120" w:line="240" w:lineRule="atLeast"/>
        <w:ind w:left="0" w:firstLine="709"/>
        <w:outlineLvl w:val="1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bookmarkStart w:id="118" w:name="_Toc506480683"/>
      <w:bookmarkStart w:id="119" w:name="_Toc519146529"/>
      <w:bookmarkStart w:id="120" w:name="_Toc11256857"/>
      <w:r w:rsidRPr="00074671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Описание природно-климатических условий территории</w:t>
      </w:r>
      <w:bookmarkEnd w:id="118"/>
      <w:r w:rsidRPr="00074671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, в отношении которой разрабатывается проект планировки территории</w:t>
      </w:r>
      <w:bookmarkEnd w:id="119"/>
      <w:bookmarkEnd w:id="120"/>
    </w:p>
    <w:p w:rsidR="001F1D7F" w:rsidRPr="00D16114" w:rsidRDefault="001F1D7F" w:rsidP="001F1D7F">
      <w:pPr>
        <w:pStyle w:val="Default"/>
        <w:ind w:firstLine="709"/>
        <w:jc w:val="both"/>
        <w:rPr>
          <w:rFonts w:eastAsia="Times New Roman"/>
          <w:color w:val="000000" w:themeColor="text1"/>
          <w:lang w:eastAsia="ru-RU"/>
        </w:rPr>
      </w:pPr>
      <w:r w:rsidRPr="00D16114">
        <w:rPr>
          <w:rFonts w:eastAsia="Times New Roman"/>
          <w:color w:val="000000" w:themeColor="text1"/>
          <w:lang w:eastAsia="ru-RU"/>
        </w:rPr>
        <w:t xml:space="preserve">Климат </w:t>
      </w:r>
      <w:r w:rsidRPr="00155A02">
        <w:rPr>
          <w:rFonts w:eastAsia="Times New Roman"/>
          <w:bCs/>
          <w:iCs/>
          <w:color w:val="000000" w:themeColor="text1"/>
          <w:lang w:eastAsia="ru-RU"/>
        </w:rPr>
        <w:t>территории, в отношении которой разрабатывается проект планировки территории</w:t>
      </w:r>
      <w:r>
        <w:rPr>
          <w:rFonts w:eastAsia="Times New Roman"/>
          <w:bCs/>
          <w:iCs/>
          <w:color w:val="000000" w:themeColor="text1"/>
          <w:lang w:eastAsia="ru-RU"/>
        </w:rPr>
        <w:t>,</w:t>
      </w:r>
      <w:r w:rsidRPr="00D16114">
        <w:rPr>
          <w:rFonts w:eastAsia="Times New Roman"/>
          <w:color w:val="000000" w:themeColor="text1"/>
          <w:lang w:eastAsia="ru-RU"/>
        </w:rPr>
        <w:t xml:space="preserve"> резко континентальный, с холодной продолжительной зимой и коротким тёплым летом. Зимой над территорией распространяется область повышенного давления в виде отрога сибирского антициклона. Летом бассейн находится под воздействием области пониженного давления. Переходные сезоны коротки, с резким колебанием температуры. </w:t>
      </w:r>
    </w:p>
    <w:p w:rsidR="001F1D7F" w:rsidRDefault="001F1D7F" w:rsidP="001F1D7F">
      <w:pPr>
        <w:pStyle w:val="Default"/>
        <w:ind w:firstLine="709"/>
        <w:jc w:val="both"/>
        <w:rPr>
          <w:rFonts w:eastAsia="Times New Roman"/>
          <w:color w:val="000000" w:themeColor="text1"/>
          <w:lang w:eastAsia="ru-RU"/>
        </w:rPr>
      </w:pPr>
      <w:r w:rsidRPr="00D16114">
        <w:rPr>
          <w:rFonts w:eastAsia="Times New Roman"/>
          <w:color w:val="000000" w:themeColor="text1"/>
          <w:lang w:eastAsia="ru-RU"/>
        </w:rPr>
        <w:t xml:space="preserve">Самым холодным месяцем в году является январь со средней месячной температурой минус 21,2 °С, самым тёплым месяцем считается июль со средней месячной температурой 18,1 °С. Амплитуда среднемесячной температуры между январем и июлем составляет 39,3 °С. </w:t>
      </w:r>
    </w:p>
    <w:p w:rsidR="001F1D7F" w:rsidRDefault="001F1D7F" w:rsidP="001F1D7F">
      <w:pPr>
        <w:pStyle w:val="Default"/>
        <w:ind w:firstLine="709"/>
        <w:jc w:val="both"/>
        <w:rPr>
          <w:rFonts w:eastAsia="Times New Roman"/>
          <w:color w:val="000000" w:themeColor="text1"/>
          <w:lang w:eastAsia="ru-RU"/>
        </w:rPr>
      </w:pPr>
      <w:r w:rsidRPr="00D16114">
        <w:rPr>
          <w:rFonts w:eastAsia="Times New Roman"/>
          <w:color w:val="000000" w:themeColor="text1"/>
          <w:lang w:eastAsia="ru-RU"/>
        </w:rPr>
        <w:t xml:space="preserve">Количество и распространение осадков определяется особенностями общей циркуляции атмосферы. Увлажненность почти целиком зависит от количества влаги, приносимой с запада. </w:t>
      </w:r>
    </w:p>
    <w:p w:rsidR="001F1D7F" w:rsidRPr="00155A02" w:rsidRDefault="001F1D7F" w:rsidP="001F1D7F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5A02">
        <w:rPr>
          <w:rFonts w:ascii="Times New Roman" w:hAnsi="Times New Roman" w:cs="Times New Roman"/>
          <w:sz w:val="24"/>
          <w:szCs w:val="24"/>
        </w:rPr>
        <w:t xml:space="preserve">Большое количество атмосферных осадков и слабое их испарение приводят к постоянному переувлажнению и заболоченности почв, ведущих к широкому развитию болот. </w:t>
      </w:r>
    </w:p>
    <w:p w:rsidR="001F1D7F" w:rsidRPr="00155A02" w:rsidRDefault="001F1D7F" w:rsidP="001F1D7F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5A02">
        <w:rPr>
          <w:rFonts w:ascii="Times New Roman" w:hAnsi="Times New Roman" w:cs="Times New Roman"/>
          <w:sz w:val="24"/>
          <w:szCs w:val="24"/>
        </w:rPr>
        <w:t xml:space="preserve">Заболоченность составляет 21,7 % от общей площади района. Это в основном верховые болота и торфяники, поверхность которых, как правило, приподнята и покрыта угнетённым лесом.  </w:t>
      </w:r>
    </w:p>
    <w:p w:rsidR="001F1D7F" w:rsidRDefault="001F1D7F" w:rsidP="001F1D7F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5A02">
        <w:rPr>
          <w:rFonts w:ascii="Times New Roman" w:hAnsi="Times New Roman" w:cs="Times New Roman"/>
          <w:sz w:val="24"/>
          <w:szCs w:val="24"/>
        </w:rPr>
        <w:t xml:space="preserve">Речная сеть представлена мелкими несудоходными речками притоками р. Васюган. Река Васюган от п. Новый Васюган и вниз до впадения ее в р. Обь (район поселка Каргаска) является судоходной. </w:t>
      </w:r>
    </w:p>
    <w:p w:rsidR="001F1D7F" w:rsidRPr="00155A02" w:rsidRDefault="001F1D7F" w:rsidP="001F1D7F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5A02">
        <w:rPr>
          <w:rFonts w:ascii="Times New Roman" w:hAnsi="Times New Roman" w:cs="Times New Roman"/>
          <w:sz w:val="24"/>
          <w:szCs w:val="24"/>
        </w:rPr>
        <w:t xml:space="preserve">Геоморфология и рельеф. Бассейн реки Васюган находится в центральной части </w:t>
      </w:r>
      <w:proofErr w:type="gramStart"/>
      <w:r w:rsidRPr="00155A02">
        <w:rPr>
          <w:rFonts w:ascii="Times New Roman" w:hAnsi="Times New Roman" w:cs="Times New Roman"/>
          <w:sz w:val="24"/>
          <w:szCs w:val="24"/>
        </w:rPr>
        <w:t>Западно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155A02">
        <w:rPr>
          <w:rFonts w:ascii="Times New Roman" w:hAnsi="Times New Roman" w:cs="Times New Roman"/>
          <w:sz w:val="24"/>
          <w:szCs w:val="24"/>
        </w:rPr>
        <w:t>Сибирской</w:t>
      </w:r>
      <w:proofErr w:type="gramEnd"/>
      <w:r w:rsidRPr="00155A02">
        <w:rPr>
          <w:rFonts w:ascii="Times New Roman" w:hAnsi="Times New Roman" w:cs="Times New Roman"/>
          <w:sz w:val="24"/>
          <w:szCs w:val="24"/>
        </w:rPr>
        <w:t xml:space="preserve"> равнины. Исследуемый участок расположен на заболоченной водораздельной поверхности рек </w:t>
      </w:r>
      <w:proofErr w:type="spellStart"/>
      <w:r w:rsidRPr="00155A02">
        <w:rPr>
          <w:rFonts w:ascii="Times New Roman" w:hAnsi="Times New Roman" w:cs="Times New Roman"/>
          <w:sz w:val="24"/>
          <w:szCs w:val="24"/>
        </w:rPr>
        <w:t>Егольях</w:t>
      </w:r>
      <w:proofErr w:type="spellEnd"/>
      <w:r w:rsidRPr="00155A02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155A02">
        <w:rPr>
          <w:rFonts w:ascii="Times New Roman" w:hAnsi="Times New Roman" w:cs="Times New Roman"/>
          <w:sz w:val="24"/>
          <w:szCs w:val="24"/>
        </w:rPr>
        <w:t>Ягыльях</w:t>
      </w:r>
      <w:proofErr w:type="spellEnd"/>
      <w:r w:rsidRPr="00155A02">
        <w:rPr>
          <w:rFonts w:ascii="Times New Roman" w:hAnsi="Times New Roman" w:cs="Times New Roman"/>
          <w:sz w:val="24"/>
          <w:szCs w:val="24"/>
        </w:rPr>
        <w:t xml:space="preserve"> - притоков р. Васюган. Долина реки Васюган и ее притоков образуют эрозионно-аккумулятивный рельеф. </w:t>
      </w:r>
    </w:p>
    <w:p w:rsidR="001F1D7F" w:rsidRPr="00155A02" w:rsidRDefault="001F1D7F" w:rsidP="001F1D7F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5A02">
        <w:rPr>
          <w:rFonts w:ascii="Times New Roman" w:eastAsia="Calibri" w:hAnsi="Times New Roman" w:cs="Times New Roman"/>
          <w:bCs/>
          <w:iCs/>
          <w:sz w:val="24"/>
          <w:szCs w:val="24"/>
        </w:rPr>
        <w:t>Территория, в отношении которой разрабатывается проект планировки территории</w:t>
      </w:r>
      <w:r>
        <w:rPr>
          <w:rFonts w:ascii="Times New Roman" w:eastAsia="Calibri" w:hAnsi="Times New Roman" w:cs="Times New Roman"/>
          <w:bCs/>
          <w:iCs/>
          <w:sz w:val="24"/>
          <w:szCs w:val="24"/>
        </w:rPr>
        <w:t>,</w:t>
      </w:r>
      <w:r w:rsidRPr="00155A02">
        <w:rPr>
          <w:rFonts w:ascii="Times New Roman" w:hAnsi="Times New Roman" w:cs="Times New Roman"/>
          <w:sz w:val="24"/>
          <w:szCs w:val="24"/>
        </w:rPr>
        <w:t xml:space="preserve"> характеризуется пологоволнистым рельефом. Максимальная абсолютная высота района работ – 117 м, минимальная – 113 м, амплитуда высот составляет 4 м. Уклон поверхности составляет менее 1°. Направление стока в сторону рек Малый Карай и </w:t>
      </w:r>
      <w:proofErr w:type="spellStart"/>
      <w:r w:rsidRPr="00155A02">
        <w:rPr>
          <w:rFonts w:ascii="Times New Roman" w:hAnsi="Times New Roman" w:cs="Times New Roman"/>
          <w:sz w:val="24"/>
          <w:szCs w:val="24"/>
        </w:rPr>
        <w:t>Айсаз</w:t>
      </w:r>
      <w:proofErr w:type="spellEnd"/>
      <w:r w:rsidRPr="00155A02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1F1D7F" w:rsidRPr="00155A02" w:rsidRDefault="001F1D7F" w:rsidP="001F1D7F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5A02">
        <w:rPr>
          <w:rFonts w:ascii="Times New Roman" w:hAnsi="Times New Roman" w:cs="Times New Roman"/>
          <w:sz w:val="24"/>
          <w:szCs w:val="24"/>
        </w:rPr>
        <w:t xml:space="preserve">Большая часть Каргасокского района расположена в </w:t>
      </w:r>
      <w:proofErr w:type="spellStart"/>
      <w:r w:rsidRPr="00155A02">
        <w:rPr>
          <w:rFonts w:ascii="Times New Roman" w:hAnsi="Times New Roman" w:cs="Times New Roman"/>
          <w:sz w:val="24"/>
          <w:szCs w:val="24"/>
        </w:rPr>
        <w:t>подзонах</w:t>
      </w:r>
      <w:proofErr w:type="spellEnd"/>
      <w:r w:rsidRPr="00155A02">
        <w:rPr>
          <w:rFonts w:ascii="Times New Roman" w:hAnsi="Times New Roman" w:cs="Times New Roman"/>
          <w:sz w:val="24"/>
          <w:szCs w:val="24"/>
        </w:rPr>
        <w:t xml:space="preserve"> средней и южной тайги и только северо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155A02">
        <w:rPr>
          <w:rFonts w:ascii="Times New Roman" w:hAnsi="Times New Roman" w:cs="Times New Roman"/>
          <w:sz w:val="24"/>
          <w:szCs w:val="24"/>
        </w:rPr>
        <w:t xml:space="preserve">восточная часть является переходной полосой от </w:t>
      </w:r>
      <w:proofErr w:type="spellStart"/>
      <w:r w:rsidRPr="00155A02">
        <w:rPr>
          <w:rFonts w:ascii="Times New Roman" w:hAnsi="Times New Roman" w:cs="Times New Roman"/>
          <w:sz w:val="24"/>
          <w:szCs w:val="24"/>
        </w:rPr>
        <w:t>подтайги</w:t>
      </w:r>
      <w:proofErr w:type="spellEnd"/>
      <w:r w:rsidRPr="00155A02">
        <w:rPr>
          <w:rFonts w:ascii="Times New Roman" w:hAnsi="Times New Roman" w:cs="Times New Roman"/>
          <w:sz w:val="24"/>
          <w:szCs w:val="24"/>
        </w:rPr>
        <w:t xml:space="preserve"> к тайге. Леса состоят из кедра, сосны, ели, реже – пихты с примесью березы, иногда встречается лиственница. В </w:t>
      </w:r>
      <w:proofErr w:type="spellStart"/>
      <w:r w:rsidRPr="00155A02">
        <w:rPr>
          <w:rFonts w:ascii="Times New Roman" w:hAnsi="Times New Roman" w:cs="Times New Roman"/>
          <w:sz w:val="24"/>
          <w:szCs w:val="24"/>
        </w:rPr>
        <w:t>подзоне</w:t>
      </w:r>
      <w:proofErr w:type="spellEnd"/>
      <w:r w:rsidRPr="00155A02">
        <w:rPr>
          <w:rFonts w:ascii="Times New Roman" w:hAnsi="Times New Roman" w:cs="Times New Roman"/>
          <w:sz w:val="24"/>
          <w:szCs w:val="24"/>
        </w:rPr>
        <w:t xml:space="preserve"> тайги распространены смешанные леса, состоящие из сосны с примесью березы, ели, осины. Водно-болотная растительность – сфагновый мох, осока, хвощ, рогоз, белокрыльник болотный, осока пупырчатая. </w:t>
      </w:r>
    </w:p>
    <w:p w:rsidR="001F1D7F" w:rsidRPr="00155A02" w:rsidRDefault="001F1D7F" w:rsidP="001F1D7F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5A02">
        <w:rPr>
          <w:rFonts w:ascii="Times New Roman" w:hAnsi="Times New Roman" w:cs="Times New Roman"/>
          <w:sz w:val="24"/>
          <w:szCs w:val="24"/>
        </w:rPr>
        <w:t xml:space="preserve">Основную часть земель Каргасокского района занимает лесной фонд, который составляет 3267,5 тыс. га. Земли </w:t>
      </w:r>
      <w:proofErr w:type="spellStart"/>
      <w:r w:rsidRPr="00155A02">
        <w:rPr>
          <w:rFonts w:ascii="Times New Roman" w:hAnsi="Times New Roman" w:cs="Times New Roman"/>
          <w:sz w:val="24"/>
          <w:szCs w:val="24"/>
        </w:rPr>
        <w:t>сельхозназначения</w:t>
      </w:r>
      <w:proofErr w:type="spellEnd"/>
      <w:r w:rsidRPr="00155A02">
        <w:rPr>
          <w:rFonts w:ascii="Times New Roman" w:hAnsi="Times New Roman" w:cs="Times New Roman"/>
          <w:sz w:val="24"/>
          <w:szCs w:val="24"/>
        </w:rPr>
        <w:t xml:space="preserve"> (291,7 тыс.) Каргасокского района используются под кормовые угодья. На территории района сосредоточено 6,3 % запасов подземных вод области. </w:t>
      </w:r>
    </w:p>
    <w:p w:rsidR="001F1D7F" w:rsidRPr="00155A02" w:rsidRDefault="001F1D7F" w:rsidP="001F1D7F">
      <w:pPr>
        <w:tabs>
          <w:tab w:val="left" w:pos="70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55A02">
        <w:rPr>
          <w:rFonts w:ascii="Times New Roman" w:hAnsi="Times New Roman" w:cs="Times New Roman"/>
          <w:sz w:val="24"/>
          <w:szCs w:val="24"/>
        </w:rPr>
        <w:t xml:space="preserve">На территории района имеются значительные запасы углеводородного сырья, месторождения кирпичного и керамзитового сырья. Каргасокский район располагает потенциальными ресурсами для сбора дикоросов. </w:t>
      </w:r>
    </w:p>
    <w:p w:rsidR="001F1D7F" w:rsidRPr="00074671" w:rsidRDefault="001F1D7F" w:rsidP="001F1D7F">
      <w:pPr>
        <w:keepNext/>
        <w:keepLines/>
        <w:numPr>
          <w:ilvl w:val="1"/>
          <w:numId w:val="27"/>
        </w:numPr>
        <w:suppressAutoHyphens/>
        <w:spacing w:before="120" w:after="120" w:line="240" w:lineRule="auto"/>
        <w:ind w:left="0" w:firstLine="709"/>
        <w:outlineLvl w:val="1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bookmarkStart w:id="121" w:name="_Toc506480684"/>
      <w:bookmarkStart w:id="122" w:name="_Toc519146530"/>
      <w:bookmarkStart w:id="123" w:name="_Toc11256858"/>
      <w:r w:rsidRPr="00074671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lastRenderedPageBreak/>
        <w:t>Обоснование определения границ зон планируемого размещения линейных объектов</w:t>
      </w:r>
      <w:bookmarkEnd w:id="121"/>
      <w:bookmarkEnd w:id="122"/>
      <w:bookmarkEnd w:id="123"/>
    </w:p>
    <w:p w:rsidR="001F1D7F" w:rsidRPr="008E0B40" w:rsidRDefault="001F1D7F" w:rsidP="001F1D7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E0B40">
        <w:rPr>
          <w:rFonts w:ascii="Times New Roman" w:hAnsi="Times New Roman" w:cs="Times New Roman"/>
          <w:iCs/>
          <w:sz w:val="24"/>
          <w:szCs w:val="24"/>
        </w:rPr>
        <w:t>Общая площадь зоны планируемого размещения объекта «</w:t>
      </w:r>
      <w:r w:rsidRPr="008E0B40">
        <w:rPr>
          <w:rFonts w:ascii="Times New Roman" w:hAnsi="Times New Roman" w:cs="Times New Roman"/>
          <w:sz w:val="24"/>
          <w:szCs w:val="24"/>
        </w:rPr>
        <w:t>Обустройство Карайского нефтяного месторождения. Кустовая площадка №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8E0B40">
        <w:rPr>
          <w:rFonts w:ascii="Times New Roman" w:hAnsi="Times New Roman" w:cs="Times New Roman"/>
          <w:iCs/>
          <w:sz w:val="24"/>
          <w:szCs w:val="24"/>
        </w:rPr>
        <w:t xml:space="preserve">» составляет </w:t>
      </w:r>
      <w:r>
        <w:rPr>
          <w:rFonts w:ascii="Times New Roman" w:hAnsi="Times New Roman" w:cs="Times New Roman"/>
          <w:sz w:val="24"/>
          <w:szCs w:val="24"/>
        </w:rPr>
        <w:t>39,2988</w:t>
      </w:r>
      <w:r w:rsidRPr="008E0B40">
        <w:rPr>
          <w:rFonts w:ascii="Times New Roman" w:hAnsi="Times New Roman" w:cs="Times New Roman"/>
          <w:iCs/>
          <w:sz w:val="24"/>
          <w:szCs w:val="24"/>
        </w:rPr>
        <w:t xml:space="preserve"> га.</w:t>
      </w:r>
    </w:p>
    <w:p w:rsidR="001F1D7F" w:rsidRPr="008E0B40" w:rsidRDefault="001F1D7F" w:rsidP="001F1D7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E0B40">
        <w:rPr>
          <w:rFonts w:ascii="Times New Roman" w:hAnsi="Times New Roman" w:cs="Times New Roman"/>
          <w:iCs/>
          <w:sz w:val="24"/>
          <w:szCs w:val="24"/>
        </w:rPr>
        <w:t xml:space="preserve">Размер зоны планируемого размещения для строительства </w:t>
      </w:r>
      <w:r>
        <w:rPr>
          <w:rFonts w:ascii="Times New Roman" w:hAnsi="Times New Roman" w:cs="Times New Roman"/>
          <w:iCs/>
          <w:sz w:val="24"/>
          <w:szCs w:val="24"/>
        </w:rPr>
        <w:t xml:space="preserve">воздушной линии электропередачи (далее – </w:t>
      </w:r>
      <w:r w:rsidRPr="008E0B40">
        <w:rPr>
          <w:rFonts w:ascii="Times New Roman" w:hAnsi="Times New Roman" w:cs="Times New Roman"/>
          <w:iCs/>
          <w:sz w:val="24"/>
          <w:szCs w:val="24"/>
        </w:rPr>
        <w:t>ВЛ</w:t>
      </w:r>
      <w:r>
        <w:rPr>
          <w:rFonts w:ascii="Times New Roman" w:hAnsi="Times New Roman" w:cs="Times New Roman"/>
          <w:iCs/>
          <w:sz w:val="24"/>
          <w:szCs w:val="24"/>
        </w:rPr>
        <w:t>)</w:t>
      </w:r>
      <w:r w:rsidRPr="008E0B40">
        <w:rPr>
          <w:rFonts w:ascii="Times New Roman" w:hAnsi="Times New Roman" w:cs="Times New Roman"/>
          <w:iCs/>
          <w:sz w:val="24"/>
          <w:szCs w:val="24"/>
        </w:rPr>
        <w:t xml:space="preserve"> определен в соответствии с Правилами устройства электроустановок (далее – ПУЭ) и Нормами отвода земель для электрических сетей напряжением 0,38-750 </w:t>
      </w:r>
      <w:proofErr w:type="spellStart"/>
      <w:r w:rsidRPr="008E0B40">
        <w:rPr>
          <w:rFonts w:ascii="Times New Roman" w:hAnsi="Times New Roman" w:cs="Times New Roman"/>
          <w:iCs/>
          <w:sz w:val="24"/>
          <w:szCs w:val="24"/>
        </w:rPr>
        <w:t>кВ</w:t>
      </w:r>
      <w:proofErr w:type="spellEnd"/>
      <w:r w:rsidRPr="008E0B40">
        <w:rPr>
          <w:rFonts w:ascii="Times New Roman" w:hAnsi="Times New Roman" w:cs="Times New Roman"/>
          <w:iCs/>
          <w:sz w:val="24"/>
          <w:szCs w:val="24"/>
        </w:rPr>
        <w:t xml:space="preserve"> № 142778тм-т1.</w:t>
      </w:r>
    </w:p>
    <w:p w:rsidR="001F1D7F" w:rsidRDefault="001F1D7F" w:rsidP="001F1D7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E0B40">
        <w:rPr>
          <w:rFonts w:ascii="Times New Roman" w:hAnsi="Times New Roman" w:cs="Times New Roman"/>
          <w:iCs/>
          <w:sz w:val="24"/>
          <w:szCs w:val="24"/>
        </w:rPr>
        <w:t>Размер зоны планируемого размещения нефтегазосборного трубопровода определен в соответствии со строительными нормами (далее – СН) 452-73 «Нормы отвода земель для магистральных трубопроводов».</w:t>
      </w:r>
    </w:p>
    <w:p w:rsidR="001F1D7F" w:rsidRPr="008E0B40" w:rsidRDefault="001F1D7F" w:rsidP="001F1D7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074671">
        <w:rPr>
          <w:rFonts w:ascii="Times New Roman" w:hAnsi="Times New Roman" w:cs="Times New Roman"/>
          <w:iCs/>
          <w:sz w:val="24"/>
          <w:szCs w:val="24"/>
        </w:rPr>
        <w:t>Размер зоны планируемого размещения подъездов определён в соответствии с Постановлением правительства РФ от 2.09.2009г. № 717 «О нормах отвода земель для размещения автомобильных дорог и (или) объектов дорожного сервиса». При этом значение ширины полосы отвода складывается из ширины земляного полотна по подошве с учётом конструктивных элементов водоотводных, укрепительных и защитных устройств, и дополнительных полос шириной не менее 3,0 м с каждой стороны для обеспечения необходимых условий производства работ по содержанию подъездов.</w:t>
      </w:r>
    </w:p>
    <w:p w:rsidR="001F1D7F" w:rsidRPr="00837437" w:rsidRDefault="001F1D7F" w:rsidP="001F1D7F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8E0B40">
        <w:rPr>
          <w:rFonts w:ascii="Times New Roman" w:hAnsi="Times New Roman" w:cs="Times New Roman"/>
          <w:iCs/>
          <w:sz w:val="24"/>
          <w:szCs w:val="24"/>
        </w:rPr>
        <w:t>Разм</w:t>
      </w:r>
      <w:r>
        <w:rPr>
          <w:rFonts w:ascii="Times New Roman" w:hAnsi="Times New Roman" w:cs="Times New Roman"/>
          <w:iCs/>
          <w:sz w:val="24"/>
          <w:szCs w:val="24"/>
        </w:rPr>
        <w:t>ещение объекта предусмотрено на</w:t>
      </w:r>
      <w:r w:rsidRPr="008E0B40">
        <w:rPr>
          <w:rFonts w:ascii="Times New Roman" w:hAnsi="Times New Roman" w:cs="Times New Roman"/>
          <w:iCs/>
          <w:sz w:val="24"/>
          <w:szCs w:val="24"/>
        </w:rPr>
        <w:t xml:space="preserve"> земельных участках, предоставленных в аренду по договорам </w:t>
      </w:r>
      <w:r>
        <w:rPr>
          <w:rFonts w:ascii="Times New Roman" w:hAnsi="Times New Roman" w:cs="Times New Roman"/>
          <w:iCs/>
          <w:sz w:val="24"/>
          <w:szCs w:val="24"/>
        </w:rPr>
        <w:t>№№</w:t>
      </w:r>
      <w:r w:rsidRPr="00AD1D75">
        <w:rPr>
          <w:rFonts w:ascii="Times New Roman" w:hAnsi="Times New Roman" w:cs="Times New Roman"/>
          <w:iCs/>
          <w:color w:val="000000"/>
          <w:sz w:val="24"/>
          <w:szCs w:val="24"/>
        </w:rPr>
        <w:t>240/09/18 от 24.12.2018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, </w:t>
      </w:r>
      <w:r w:rsidRPr="00AD1D75">
        <w:rPr>
          <w:rFonts w:ascii="Times New Roman" w:hAnsi="Times New Roman" w:cs="Times New Roman"/>
          <w:iCs/>
          <w:color w:val="000000"/>
          <w:sz w:val="24"/>
          <w:szCs w:val="24"/>
        </w:rPr>
        <w:t>296/09/16 от 09.12.2016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, </w:t>
      </w:r>
      <w:r w:rsidRPr="00AD1D75">
        <w:rPr>
          <w:rFonts w:ascii="Times New Roman" w:hAnsi="Times New Roman" w:cs="Times New Roman"/>
          <w:iCs/>
          <w:color w:val="000000"/>
          <w:sz w:val="24"/>
          <w:szCs w:val="24"/>
        </w:rPr>
        <w:t>15/09/18 от 25.01.2018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, </w:t>
      </w:r>
      <w:r w:rsidRPr="00AD1D75">
        <w:rPr>
          <w:rFonts w:ascii="Times New Roman" w:hAnsi="Times New Roman" w:cs="Times New Roman"/>
          <w:iCs/>
          <w:color w:val="000000"/>
          <w:sz w:val="24"/>
          <w:szCs w:val="24"/>
        </w:rPr>
        <w:t>70/05/10 от 05.05.2010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, </w:t>
      </w:r>
      <w:r w:rsidRPr="00AD1D75">
        <w:rPr>
          <w:rFonts w:ascii="Times New Roman" w:hAnsi="Times New Roman" w:cs="Times New Roman"/>
          <w:iCs/>
          <w:color w:val="000000"/>
          <w:sz w:val="24"/>
          <w:szCs w:val="24"/>
        </w:rPr>
        <w:t>107/05/08 от 14.04.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>20</w:t>
      </w:r>
      <w:r w:rsidRPr="00AD1D75">
        <w:rPr>
          <w:rFonts w:ascii="Times New Roman" w:hAnsi="Times New Roman" w:cs="Times New Roman"/>
          <w:iCs/>
          <w:color w:val="000000"/>
          <w:sz w:val="24"/>
          <w:szCs w:val="24"/>
        </w:rPr>
        <w:t>08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, </w:t>
      </w:r>
      <w:r w:rsidRPr="00AD1D75">
        <w:rPr>
          <w:rFonts w:ascii="Times New Roman" w:hAnsi="Times New Roman" w:cs="Times New Roman"/>
          <w:iCs/>
          <w:color w:val="000000"/>
          <w:sz w:val="24"/>
          <w:szCs w:val="24"/>
        </w:rPr>
        <w:t>167/05/13 от 22.10.2013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, </w:t>
      </w:r>
      <w:r w:rsidRPr="00AD1D75">
        <w:rPr>
          <w:rFonts w:ascii="Times New Roman" w:hAnsi="Times New Roman" w:cs="Times New Roman"/>
          <w:iCs/>
          <w:color w:val="000000"/>
          <w:sz w:val="24"/>
          <w:szCs w:val="24"/>
        </w:rPr>
        <w:t>334/05/12 от 15.11.2012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</w:p>
    <w:tbl>
      <w:tblPr>
        <w:tblStyle w:val="ac"/>
        <w:tblpPr w:leftFromText="180" w:rightFromText="180" w:vertAnchor="text" w:horzAnchor="margin" w:tblpX="108" w:tblpY="173"/>
        <w:tblW w:w="0" w:type="auto"/>
        <w:tblLayout w:type="fixed"/>
        <w:tblLook w:val="04A0" w:firstRow="1" w:lastRow="0" w:firstColumn="1" w:lastColumn="0" w:noHBand="0" w:noVBand="1"/>
      </w:tblPr>
      <w:tblGrid>
        <w:gridCol w:w="2694"/>
        <w:gridCol w:w="1701"/>
        <w:gridCol w:w="1692"/>
        <w:gridCol w:w="1851"/>
        <w:gridCol w:w="1384"/>
      </w:tblGrid>
      <w:tr w:rsidR="001F1D7F" w:rsidTr="00376318">
        <w:tc>
          <w:tcPr>
            <w:tcW w:w="2694" w:type="dxa"/>
            <w:vMerge w:val="restart"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объекта</w:t>
            </w:r>
          </w:p>
        </w:tc>
        <w:tc>
          <w:tcPr>
            <w:tcW w:w="3393" w:type="dxa"/>
            <w:gridSpan w:val="2"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Площадь по земельным участкам, оформляемым под проектируемый объект, га</w:t>
            </w:r>
          </w:p>
        </w:tc>
        <w:tc>
          <w:tcPr>
            <w:tcW w:w="1851" w:type="dxa"/>
            <w:vMerge w:val="restart"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Площадь по земельным участкам, арендованным ранее, га</w:t>
            </w:r>
          </w:p>
        </w:tc>
        <w:tc>
          <w:tcPr>
            <w:tcW w:w="1384" w:type="dxa"/>
            <w:vMerge w:val="restart"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Зона застройки, га</w:t>
            </w:r>
          </w:p>
        </w:tc>
      </w:tr>
      <w:tr w:rsidR="001F1D7F" w:rsidTr="00376318">
        <w:tc>
          <w:tcPr>
            <w:tcW w:w="2694" w:type="dxa"/>
            <w:vMerge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 линейные объекты</w:t>
            </w:r>
          </w:p>
        </w:tc>
        <w:tc>
          <w:tcPr>
            <w:tcW w:w="1692" w:type="dxa"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 площадочные объекты</w:t>
            </w:r>
          </w:p>
        </w:tc>
        <w:tc>
          <w:tcPr>
            <w:tcW w:w="1851" w:type="dxa"/>
            <w:vMerge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4" w:type="dxa"/>
            <w:vMerge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D7F" w:rsidTr="00376318">
        <w:tc>
          <w:tcPr>
            <w:tcW w:w="2694" w:type="dxa"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0B40">
              <w:rPr>
                <w:rFonts w:ascii="Times New Roman" w:hAnsi="Times New Roman" w:cs="Times New Roman"/>
                <w:sz w:val="24"/>
                <w:szCs w:val="24"/>
              </w:rPr>
              <w:t>Обустройство Карайского нефтяного месторождения. Кустовая площадка №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31,2241</w:t>
            </w:r>
          </w:p>
        </w:tc>
        <w:tc>
          <w:tcPr>
            <w:tcW w:w="1692" w:type="dxa"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2,4488</w:t>
            </w:r>
          </w:p>
        </w:tc>
        <w:tc>
          <w:tcPr>
            <w:tcW w:w="1851" w:type="dxa"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5,6259</w:t>
            </w:r>
          </w:p>
        </w:tc>
        <w:tc>
          <w:tcPr>
            <w:tcW w:w="1384" w:type="dxa"/>
            <w:vAlign w:val="center"/>
          </w:tcPr>
          <w:p w:rsidR="001F1D7F" w:rsidRDefault="001F1D7F" w:rsidP="00376318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39,2988</w:t>
            </w:r>
          </w:p>
        </w:tc>
      </w:tr>
    </w:tbl>
    <w:p w:rsidR="001F1D7F" w:rsidRPr="00C70B3A" w:rsidRDefault="001F1D7F" w:rsidP="001F1D7F">
      <w:pPr>
        <w:keepNext/>
        <w:keepLines/>
        <w:numPr>
          <w:ilvl w:val="1"/>
          <w:numId w:val="27"/>
        </w:numPr>
        <w:suppressAutoHyphens/>
        <w:spacing w:before="220" w:after="220" w:line="240" w:lineRule="auto"/>
        <w:ind w:left="0" w:firstLine="709"/>
        <w:jc w:val="both"/>
        <w:outlineLvl w:val="1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bookmarkStart w:id="124" w:name="_Toc506480685"/>
      <w:bookmarkStart w:id="125" w:name="_Toc519146531"/>
      <w:bookmarkStart w:id="126" w:name="_Toc11256859"/>
      <w:r w:rsidRPr="00C70B3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Обоснование определения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124"/>
      <w:bookmarkEnd w:id="125"/>
      <w:bookmarkEnd w:id="126"/>
    </w:p>
    <w:p w:rsidR="001F1D7F" w:rsidRPr="00AB6D82" w:rsidRDefault="001F1D7F" w:rsidP="001F1D7F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AB6D82">
        <w:rPr>
          <w:rFonts w:ascii="Times New Roman" w:hAnsi="Times New Roman" w:cs="Times New Roman"/>
          <w:iCs/>
          <w:sz w:val="24"/>
          <w:szCs w:val="24"/>
        </w:rPr>
        <w:t xml:space="preserve">Размер зоны планируемого размещения для </w:t>
      </w:r>
      <w:r>
        <w:rPr>
          <w:rFonts w:ascii="Times New Roman" w:hAnsi="Times New Roman" w:cs="Times New Roman"/>
          <w:iCs/>
          <w:sz w:val="24"/>
          <w:szCs w:val="24"/>
        </w:rPr>
        <w:t xml:space="preserve">переустраиваемых </w:t>
      </w:r>
      <w:r w:rsidRPr="00AB6D82">
        <w:rPr>
          <w:rFonts w:ascii="Times New Roman" w:hAnsi="Times New Roman" w:cs="Times New Roman"/>
          <w:iCs/>
          <w:sz w:val="24"/>
          <w:szCs w:val="24"/>
        </w:rPr>
        <w:t xml:space="preserve">ВЛ определен в соответствии с ПУЭ и Нормами отвода земель для электрических сетей напряжением 0,38-750 </w:t>
      </w:r>
      <w:proofErr w:type="spellStart"/>
      <w:r w:rsidRPr="00AB6D82">
        <w:rPr>
          <w:rFonts w:ascii="Times New Roman" w:hAnsi="Times New Roman" w:cs="Times New Roman"/>
          <w:iCs/>
          <w:sz w:val="24"/>
          <w:szCs w:val="24"/>
        </w:rPr>
        <w:t>кВ</w:t>
      </w:r>
      <w:proofErr w:type="spellEnd"/>
      <w:r w:rsidRPr="00AB6D82">
        <w:rPr>
          <w:rFonts w:ascii="Times New Roman" w:hAnsi="Times New Roman" w:cs="Times New Roman"/>
          <w:iCs/>
          <w:sz w:val="24"/>
          <w:szCs w:val="24"/>
        </w:rPr>
        <w:t xml:space="preserve"> № 142778тм-т1.</w:t>
      </w:r>
    </w:p>
    <w:p w:rsidR="001F1D7F" w:rsidRPr="00C70B3A" w:rsidRDefault="001F1D7F" w:rsidP="001F1D7F">
      <w:pPr>
        <w:keepNext/>
        <w:keepLines/>
        <w:numPr>
          <w:ilvl w:val="1"/>
          <w:numId w:val="27"/>
        </w:numPr>
        <w:suppressAutoHyphens/>
        <w:spacing w:before="220" w:after="220" w:line="240" w:lineRule="auto"/>
        <w:ind w:left="0" w:firstLine="709"/>
        <w:jc w:val="both"/>
        <w:outlineLvl w:val="1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bookmarkStart w:id="127" w:name="_Toc506480686"/>
      <w:bookmarkStart w:id="128" w:name="_Toc519146532"/>
      <w:bookmarkStart w:id="129" w:name="_Toc11256860"/>
      <w:r w:rsidRPr="00C70B3A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Обоснование определения предельных параметров застройки территории в границах зон планируемого размещения объектов капитального строительства, входящих в состав линейных объектов</w:t>
      </w:r>
      <w:bookmarkEnd w:id="127"/>
      <w:bookmarkEnd w:id="128"/>
      <w:bookmarkEnd w:id="129"/>
    </w:p>
    <w:p w:rsidR="001F1D7F" w:rsidRPr="003648BF" w:rsidRDefault="001F1D7F" w:rsidP="001F1D7F">
      <w:pPr>
        <w:pStyle w:val="ab"/>
        <w:spacing w:before="120" w:after="120" w:line="240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30" w:name="_Toc11256861"/>
      <w:bookmarkStart w:id="131" w:name="_Toc519146533"/>
      <w:r>
        <w:rPr>
          <w:rFonts w:ascii="Times New Roman" w:hAnsi="Times New Roman" w:cs="Times New Roman"/>
          <w:sz w:val="24"/>
          <w:szCs w:val="24"/>
        </w:rPr>
        <w:t>О</w:t>
      </w:r>
      <w:r w:rsidRPr="003648BF">
        <w:rPr>
          <w:rFonts w:ascii="Times New Roman" w:hAnsi="Times New Roman" w:cs="Times New Roman"/>
          <w:sz w:val="24"/>
          <w:szCs w:val="24"/>
        </w:rPr>
        <w:t>бъект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3648BF">
        <w:rPr>
          <w:rFonts w:ascii="Times New Roman" w:hAnsi="Times New Roman" w:cs="Times New Roman"/>
          <w:sz w:val="24"/>
          <w:szCs w:val="24"/>
        </w:rPr>
        <w:t xml:space="preserve"> капитального строительства, входящи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3648BF">
        <w:rPr>
          <w:rFonts w:ascii="Times New Roman" w:hAnsi="Times New Roman" w:cs="Times New Roman"/>
          <w:sz w:val="24"/>
          <w:szCs w:val="24"/>
        </w:rPr>
        <w:t xml:space="preserve"> в состав линейных объектов в границах зон их планируемого </w:t>
      </w:r>
      <w:proofErr w:type="spellStart"/>
      <w:r w:rsidRPr="003648BF">
        <w:rPr>
          <w:rFonts w:ascii="Times New Roman" w:hAnsi="Times New Roman" w:cs="Times New Roman"/>
          <w:sz w:val="24"/>
          <w:szCs w:val="24"/>
        </w:rPr>
        <w:t>размещения</w:t>
      </w:r>
      <w:r>
        <w:rPr>
          <w:rFonts w:ascii="Times New Roman" w:hAnsi="Times New Roman" w:cs="Times New Roman"/>
          <w:sz w:val="24"/>
          <w:szCs w:val="24"/>
        </w:rPr>
        <w:t>отсутствуют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bookmarkEnd w:id="130"/>
    </w:p>
    <w:p w:rsidR="001F1D7F" w:rsidRDefault="001F1D7F" w:rsidP="001F1D7F">
      <w:pPr>
        <w:keepNext/>
        <w:keepLines/>
        <w:numPr>
          <w:ilvl w:val="1"/>
          <w:numId w:val="27"/>
        </w:numPr>
        <w:suppressAutoHyphens/>
        <w:spacing w:before="220" w:after="220" w:line="240" w:lineRule="auto"/>
        <w:ind w:left="0" w:firstLine="709"/>
        <w:jc w:val="both"/>
        <w:outlineLvl w:val="1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bookmarkStart w:id="132" w:name="_Toc11256862"/>
      <w:r w:rsidRPr="003648BF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lastRenderedPageBreak/>
        <w:t>Ведомость пересечений границ зон планируемого размещения линейного объекта (объектов) с сохраняемыми объектами капитального строительства (здание, строение, сооружение, объект, строительство которого не завершено), существующими и строящимися на момент подготовки проекта планировки территории</w:t>
      </w:r>
      <w:bookmarkEnd w:id="131"/>
      <w:bookmarkEnd w:id="132"/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781"/>
        <w:gridCol w:w="2513"/>
        <w:gridCol w:w="3743"/>
      </w:tblGrid>
      <w:tr w:rsidR="001F1D7F" w:rsidRPr="003648BF" w:rsidTr="00376318">
        <w:trPr>
          <w:trHeight w:val="328"/>
          <w:tblHeader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bookmarkStart w:id="133" w:name="_Toc11256863"/>
            <w:r w:rsidRPr="003648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  <w:tc>
          <w:tcPr>
            <w:tcW w:w="374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существующего </w:t>
            </w: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 xml:space="preserve"> объекта</w:t>
            </w: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483 369,46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2 152 430,35</w:t>
            </w:r>
          </w:p>
        </w:tc>
        <w:tc>
          <w:tcPr>
            <w:tcW w:w="3743" w:type="dxa"/>
            <w:vMerge w:val="restart"/>
            <w:vAlign w:val="center"/>
          </w:tcPr>
          <w:p w:rsidR="001F1D7F" w:rsidRPr="003648BF" w:rsidRDefault="001F1D7F" w:rsidP="0037631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Автомобильная дорога</w:t>
            </w: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482 829,71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2 154 509,19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D7F" w:rsidRPr="003648BF" w:rsidTr="00376318">
        <w:trPr>
          <w:trHeight w:val="312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482 294,36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2 156 507,84</w:t>
            </w:r>
          </w:p>
        </w:tc>
        <w:tc>
          <w:tcPr>
            <w:tcW w:w="3743" w:type="dxa"/>
            <w:vMerge w:val="restart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Нефтегазосборный трубопровод</w:t>
            </w: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483 346,53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2 152 435,48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F1D7F" w:rsidRPr="003648BF" w:rsidRDefault="001F1D7F" w:rsidP="001F1D7F">
      <w:pPr>
        <w:pStyle w:val="ab"/>
        <w:keepNext/>
        <w:keepLines/>
        <w:numPr>
          <w:ilvl w:val="1"/>
          <w:numId w:val="27"/>
        </w:numPr>
        <w:suppressAutoHyphens/>
        <w:spacing w:before="220" w:after="220" w:line="240" w:lineRule="auto"/>
        <w:ind w:left="0" w:firstLine="709"/>
        <w:jc w:val="both"/>
        <w:outlineLvl w:val="1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bookmarkStart w:id="134" w:name="_Toc519146534"/>
      <w:bookmarkStart w:id="135" w:name="_Toc11256864"/>
      <w:bookmarkEnd w:id="133"/>
      <w:r w:rsidRPr="003648BF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Ведомость пересечений границ зон планируемого размещения линейного объекта (объектов)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  <w:bookmarkEnd w:id="134"/>
      <w:bookmarkEnd w:id="135"/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781"/>
        <w:gridCol w:w="2513"/>
        <w:gridCol w:w="3743"/>
      </w:tblGrid>
      <w:tr w:rsidR="001F1D7F" w:rsidRPr="003648BF" w:rsidTr="00376318">
        <w:trPr>
          <w:trHeight w:val="328"/>
          <w:tblHeader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bookmarkStart w:id="136" w:name="_Toc519146535"/>
            <w:r w:rsidRPr="003648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  <w:tc>
          <w:tcPr>
            <w:tcW w:w="374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запланированного </w:t>
            </w: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 xml:space="preserve"> объекта</w:t>
            </w: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482 913,85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2 154 501,27</w:t>
            </w:r>
          </w:p>
        </w:tc>
        <w:tc>
          <w:tcPr>
            <w:tcW w:w="3743" w:type="dxa"/>
            <w:vMerge w:val="restart"/>
            <w:vAlign w:val="center"/>
          </w:tcPr>
          <w:p w:rsidR="001F1D7F" w:rsidRPr="003648BF" w:rsidRDefault="001F1D7F" w:rsidP="0037631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 xml:space="preserve">ВЛ-6 </w:t>
            </w:r>
            <w:proofErr w:type="spellStart"/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 xml:space="preserve">Постановление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Администрации Каргасокского района </w:t>
            </w: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№418 от 05.12.18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482 926,44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2 154 516,31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482 855,14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2 154 545,44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482 846,13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2 154 532,52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D7F" w:rsidRPr="003648BF" w:rsidTr="00376318">
        <w:trPr>
          <w:trHeight w:val="312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482 904,01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2 154 476,55</w:t>
            </w:r>
          </w:p>
        </w:tc>
        <w:tc>
          <w:tcPr>
            <w:tcW w:w="374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Автомобильная дорога(</w:t>
            </w: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 xml:space="preserve">Постановление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Администрации Каргасокского района </w:t>
            </w: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№418 от 05.12.18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482 910,27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2 154 452,28</w:t>
            </w:r>
          </w:p>
        </w:tc>
        <w:tc>
          <w:tcPr>
            <w:tcW w:w="374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Нефтегазосборный трубопровод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 xml:space="preserve">Постановление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Администрации Каргасокского района </w:t>
            </w: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>№418 от 05.12.18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</w:tbl>
    <w:p w:rsidR="001F1D7F" w:rsidRDefault="001F1D7F" w:rsidP="001F1D7F">
      <w:pPr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bookmarkStart w:id="137" w:name="_Toc11256865"/>
    </w:p>
    <w:p w:rsidR="001F1D7F" w:rsidRPr="00FA0793" w:rsidRDefault="001F1D7F" w:rsidP="001F1D7F">
      <w:pPr>
        <w:keepNext/>
        <w:keepLines/>
        <w:numPr>
          <w:ilvl w:val="1"/>
          <w:numId w:val="27"/>
        </w:numPr>
        <w:suppressAutoHyphens/>
        <w:spacing w:before="220" w:after="220" w:line="240" w:lineRule="auto"/>
        <w:ind w:left="0" w:firstLine="709"/>
        <w:jc w:val="both"/>
        <w:outlineLvl w:val="1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FA0793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Ведомость пересечений границ зон планируемого размещения линейного объекта (объектов) с водными объектами (в том числе с водотоками, водоемами, болотами и т.д.)</w:t>
      </w:r>
      <w:bookmarkEnd w:id="136"/>
      <w:bookmarkEnd w:id="137"/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781"/>
        <w:gridCol w:w="2513"/>
        <w:gridCol w:w="3743"/>
      </w:tblGrid>
      <w:tr w:rsidR="001F1D7F" w:rsidRPr="003648BF" w:rsidTr="00376318">
        <w:trPr>
          <w:trHeight w:val="328"/>
          <w:tblHeader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  <w:tc>
          <w:tcPr>
            <w:tcW w:w="374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водного</w:t>
            </w:r>
            <w:r w:rsidRPr="003648BF">
              <w:rPr>
                <w:rFonts w:ascii="Times New Roman" w:hAnsi="Times New Roman" w:cs="Times New Roman"/>
                <w:sz w:val="24"/>
                <w:szCs w:val="24"/>
              </w:rPr>
              <w:t xml:space="preserve"> объекта</w:t>
            </w: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482 430,19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2 155 852,24</w:t>
            </w:r>
          </w:p>
        </w:tc>
        <w:tc>
          <w:tcPr>
            <w:tcW w:w="3743" w:type="dxa"/>
            <w:vMerge w:val="restart"/>
            <w:vAlign w:val="center"/>
          </w:tcPr>
          <w:p w:rsidR="001F1D7F" w:rsidRPr="003648BF" w:rsidRDefault="001F1D7F" w:rsidP="0037631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ручей</w:t>
            </w: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482 427,94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2 155 861,56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D7F" w:rsidRPr="003648BF" w:rsidTr="00376318">
        <w:trPr>
          <w:trHeight w:val="312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482 448,82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2 155 910,54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482 446,90</w:t>
            </w:r>
          </w:p>
        </w:tc>
        <w:tc>
          <w:tcPr>
            <w:tcW w:w="2513" w:type="dxa"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2 155 917,93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FA0793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482 365,40</w:t>
            </w:r>
          </w:p>
        </w:tc>
        <w:tc>
          <w:tcPr>
            <w:tcW w:w="2513" w:type="dxa"/>
            <w:vAlign w:val="center"/>
          </w:tcPr>
          <w:p w:rsidR="001F1D7F" w:rsidRPr="00FA0793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2 156 233,31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FA0793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482 363,32</w:t>
            </w:r>
          </w:p>
        </w:tc>
        <w:tc>
          <w:tcPr>
            <w:tcW w:w="2513" w:type="dxa"/>
            <w:vAlign w:val="center"/>
          </w:tcPr>
          <w:p w:rsidR="001F1D7F" w:rsidRPr="00FA0793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2 156 241,02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FA0793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482 330,43</w:t>
            </w:r>
          </w:p>
        </w:tc>
        <w:tc>
          <w:tcPr>
            <w:tcW w:w="2513" w:type="dxa"/>
            <w:vAlign w:val="center"/>
          </w:tcPr>
          <w:p w:rsidR="001F1D7F" w:rsidRPr="00FA0793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2 156 237,81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1D7F" w:rsidRPr="003648BF" w:rsidTr="00376318">
        <w:trPr>
          <w:trHeight w:val="260"/>
          <w:jc w:val="center"/>
        </w:trPr>
        <w:tc>
          <w:tcPr>
            <w:tcW w:w="2781" w:type="dxa"/>
            <w:vAlign w:val="center"/>
          </w:tcPr>
          <w:p w:rsidR="001F1D7F" w:rsidRPr="00FA0793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482 331,08</w:t>
            </w:r>
          </w:p>
        </w:tc>
        <w:tc>
          <w:tcPr>
            <w:tcW w:w="2513" w:type="dxa"/>
            <w:vAlign w:val="center"/>
          </w:tcPr>
          <w:p w:rsidR="001F1D7F" w:rsidRPr="00FA0793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A0793">
              <w:rPr>
                <w:rFonts w:ascii="Times New Roman" w:hAnsi="Times New Roman" w:cs="Times New Roman"/>
                <w:sz w:val="24"/>
                <w:szCs w:val="24"/>
              </w:rPr>
              <w:t>2 156 235,80</w:t>
            </w:r>
          </w:p>
        </w:tc>
        <w:tc>
          <w:tcPr>
            <w:tcW w:w="3743" w:type="dxa"/>
            <w:vMerge/>
            <w:vAlign w:val="center"/>
          </w:tcPr>
          <w:p w:rsidR="001F1D7F" w:rsidRPr="003648BF" w:rsidRDefault="001F1D7F" w:rsidP="0037631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F1D7F" w:rsidRDefault="001F1D7F" w:rsidP="001F1D7F">
      <w:pPr>
        <w:spacing w:after="0"/>
        <w:ind w:firstLine="709"/>
        <w:rPr>
          <w:rFonts w:ascii="Times New Roman" w:eastAsia="Calibri" w:hAnsi="Times New Roman" w:cs="Times New Roman"/>
          <w:bCs/>
          <w:iCs/>
          <w:sz w:val="24"/>
          <w:szCs w:val="24"/>
        </w:rPr>
        <w:sectPr w:rsidR="001F1D7F" w:rsidSect="002A343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F1D7F" w:rsidRDefault="001F1D7F" w:rsidP="001F1D7F">
      <w:pPr>
        <w:spacing w:after="0"/>
        <w:rPr>
          <w:rFonts w:ascii="Times New Roman" w:eastAsia="Calibri" w:hAnsi="Times New Roman" w:cs="Times New Roman"/>
          <w:bCs/>
          <w:iCs/>
          <w:sz w:val="24"/>
          <w:szCs w:val="24"/>
        </w:rPr>
        <w:sectPr w:rsidR="001F1D7F" w:rsidSect="002A3430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>
        <w:rPr>
          <w:rFonts w:ascii="Times New Roman" w:eastAsia="Calibri" w:hAnsi="Times New Roman" w:cs="Times New Roman"/>
          <w:bCs/>
          <w:i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248572" cy="597143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973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D80" w:rsidRDefault="007F7D80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  <w:sectPr w:rsidR="007F7D80" w:rsidSect="002A3430">
          <w:pgSz w:w="16838" w:h="11906" w:orient="landscape"/>
          <w:pgMar w:top="1134" w:right="990" w:bottom="850" w:left="1134" w:header="568" w:footer="708" w:gutter="0"/>
          <w:cols w:space="708"/>
          <w:docGrid w:linePitch="360"/>
        </w:sectPr>
      </w:pPr>
      <w:r w:rsidRPr="007F7D8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9339635" cy="6281530"/>
            <wp:effectExtent l="19050" t="0" r="0" b="0"/>
            <wp:docPr id="1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3390" cy="628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D80" w:rsidRPr="002604EB" w:rsidRDefault="007F7D80" w:rsidP="007F7D80">
      <w:pPr>
        <w:pStyle w:val="2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38" w:name="_Toc11256868"/>
      <w:r w:rsidRPr="002604EB">
        <w:rPr>
          <w:rFonts w:ascii="Times New Roman" w:hAnsi="Times New Roman" w:cs="Times New Roman"/>
          <w:color w:val="auto"/>
          <w:sz w:val="24"/>
          <w:szCs w:val="24"/>
        </w:rPr>
        <w:lastRenderedPageBreak/>
        <w:t>Приложение А</w:t>
      </w:r>
      <w:bookmarkEnd w:id="138"/>
    </w:p>
    <w:p w:rsidR="007F7D80" w:rsidRPr="00C849DB" w:rsidRDefault="007F7D80" w:rsidP="007F7D80">
      <w:pPr>
        <w:spacing w:after="0" w:line="240" w:lineRule="atLeast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849DB">
        <w:rPr>
          <w:rFonts w:ascii="Times New Roman" w:hAnsi="Times New Roman" w:cs="Times New Roman"/>
          <w:b/>
          <w:sz w:val="24"/>
          <w:szCs w:val="24"/>
        </w:rPr>
        <w:t>Письмо об ООПТ федерального значения</w:t>
      </w:r>
    </w:p>
    <w:p w:rsidR="007F7D80" w:rsidRDefault="007F7D80" w:rsidP="007F7D80">
      <w:pPr>
        <w:rPr>
          <w:rFonts w:ascii="Times New Roman" w:hAnsi="Times New Roman" w:cs="Times New Roman"/>
          <w:i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-515774</wp:posOffset>
            </wp:positionH>
            <wp:positionV relativeFrom="paragraph">
              <wp:posOffset>78105</wp:posOffset>
            </wp:positionV>
            <wp:extent cx="6492071" cy="9187543"/>
            <wp:effectExtent l="0" t="0" r="4445" b="0"/>
            <wp:wrapNone/>
            <wp:docPr id="24" name="Рисунок 24" descr="doc01307120151110032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oc0130712015111003224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071" cy="918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7D80" w:rsidRDefault="007F7D80" w:rsidP="007F7D80">
      <w:pPr>
        <w:rPr>
          <w:rFonts w:ascii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iCs/>
          <w:color w:val="000000"/>
          <w:sz w:val="24"/>
          <w:szCs w:val="24"/>
        </w:rPr>
        <w:br w:type="page"/>
      </w:r>
    </w:p>
    <w:p w:rsidR="007F7D80" w:rsidRPr="002604EB" w:rsidRDefault="007F7D80" w:rsidP="007F7D80">
      <w:pPr>
        <w:pStyle w:val="2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39" w:name="_Toc11256869"/>
      <w:r w:rsidRPr="002604EB">
        <w:rPr>
          <w:rFonts w:ascii="Times New Roman" w:hAnsi="Times New Roman" w:cs="Times New Roman"/>
          <w:color w:val="auto"/>
          <w:sz w:val="24"/>
          <w:szCs w:val="24"/>
        </w:rPr>
        <w:lastRenderedPageBreak/>
        <w:t>Приложение Б</w:t>
      </w:r>
      <w:bookmarkEnd w:id="139"/>
    </w:p>
    <w:p w:rsidR="007F7D80" w:rsidRPr="00C849DB" w:rsidRDefault="007F7D80" w:rsidP="007F7D80">
      <w:pPr>
        <w:spacing w:after="0" w:line="240" w:lineRule="atLeast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849DB">
        <w:rPr>
          <w:rFonts w:ascii="Times New Roman" w:hAnsi="Times New Roman" w:cs="Times New Roman"/>
          <w:b/>
          <w:sz w:val="24"/>
          <w:szCs w:val="24"/>
        </w:rPr>
        <w:t>Письмо о ТТП федерального значения</w:t>
      </w:r>
    </w:p>
    <w:p w:rsidR="007F7D80" w:rsidRDefault="007F7D80" w:rsidP="007F7D80">
      <w:pPr>
        <w:rPr>
          <w:rFonts w:ascii="Times New Roman" w:hAnsi="Times New Roman" w:cs="Times New Roman"/>
          <w:i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-264028</wp:posOffset>
            </wp:positionH>
            <wp:positionV relativeFrom="paragraph">
              <wp:posOffset>239954</wp:posOffset>
            </wp:positionV>
            <wp:extent cx="6500495" cy="9154795"/>
            <wp:effectExtent l="0" t="0" r="0" b="8255"/>
            <wp:wrapNone/>
            <wp:docPr id="25" name="Рисунок 25" descr="ТТП фе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ТТП фед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0495" cy="915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br w:type="page"/>
      </w:r>
    </w:p>
    <w:p w:rsidR="007F7D80" w:rsidRPr="002604EB" w:rsidRDefault="007F7D80" w:rsidP="007F7D80">
      <w:pPr>
        <w:pStyle w:val="2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40" w:name="_Toc11256870"/>
      <w:r w:rsidRPr="002604EB">
        <w:rPr>
          <w:rFonts w:ascii="Times New Roman" w:hAnsi="Times New Roman" w:cs="Times New Roman"/>
          <w:color w:val="auto"/>
          <w:sz w:val="24"/>
          <w:szCs w:val="24"/>
        </w:rPr>
        <w:lastRenderedPageBreak/>
        <w:t>Приложение В</w:t>
      </w:r>
      <w:bookmarkEnd w:id="140"/>
    </w:p>
    <w:p w:rsidR="007F7D80" w:rsidRPr="00C849DB" w:rsidRDefault="007F7D80" w:rsidP="007F7D80">
      <w:pPr>
        <w:jc w:val="center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C849DB">
        <w:rPr>
          <w:rFonts w:ascii="Times New Roman" w:hAnsi="Times New Roman" w:cs="Times New Roman"/>
          <w:b/>
          <w:sz w:val="24"/>
          <w:szCs w:val="24"/>
        </w:rPr>
        <w:t xml:space="preserve">Письмо об ООПТ и ТТП регионального значения </w:t>
      </w:r>
      <w:r w:rsidRPr="00C849DB">
        <w:rPr>
          <w:rFonts w:ascii="Times New Roman" w:hAnsi="Times New Roman" w:cs="Times New Roman"/>
          <w:b/>
          <w:iCs/>
          <w:color w:val="000000"/>
          <w:sz w:val="24"/>
          <w:szCs w:val="24"/>
        </w:rPr>
        <w:br w:type="page"/>
      </w:r>
    </w:p>
    <w:p w:rsidR="007F7D80" w:rsidRPr="002604EB" w:rsidRDefault="007F7D80" w:rsidP="007F7D80">
      <w:pPr>
        <w:pStyle w:val="2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41" w:name="_Toc11256871"/>
      <w:r w:rsidRPr="002604EB">
        <w:rPr>
          <w:rFonts w:ascii="Times New Roman" w:hAnsi="Times New Roman" w:cs="Times New Roman"/>
          <w:color w:val="auto"/>
          <w:sz w:val="24"/>
          <w:szCs w:val="24"/>
        </w:rPr>
        <w:lastRenderedPageBreak/>
        <w:t>Приложение Г</w:t>
      </w:r>
      <w:bookmarkEnd w:id="141"/>
    </w:p>
    <w:p w:rsidR="007F7D80" w:rsidRPr="00C849DB" w:rsidRDefault="007F7D80" w:rsidP="007F7D80">
      <w:pPr>
        <w:spacing w:after="0" w:line="240" w:lineRule="atLeast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849DB">
        <w:rPr>
          <w:rFonts w:ascii="Times New Roman" w:hAnsi="Times New Roman" w:cs="Times New Roman"/>
          <w:b/>
          <w:sz w:val="24"/>
          <w:szCs w:val="24"/>
        </w:rPr>
        <w:t xml:space="preserve">Письмо об ООПТ и </w:t>
      </w:r>
      <w:proofErr w:type="gramStart"/>
      <w:r w:rsidRPr="00C849DB">
        <w:rPr>
          <w:rFonts w:ascii="Times New Roman" w:hAnsi="Times New Roman" w:cs="Times New Roman"/>
          <w:b/>
          <w:sz w:val="24"/>
          <w:szCs w:val="24"/>
        </w:rPr>
        <w:t>ТТП  местного</w:t>
      </w:r>
      <w:proofErr w:type="gramEnd"/>
      <w:r w:rsidRPr="00C849DB">
        <w:rPr>
          <w:rFonts w:ascii="Times New Roman" w:hAnsi="Times New Roman" w:cs="Times New Roman"/>
          <w:b/>
          <w:sz w:val="24"/>
          <w:szCs w:val="24"/>
        </w:rPr>
        <w:t xml:space="preserve"> значения</w:t>
      </w:r>
    </w:p>
    <w:p w:rsidR="007F7D80" w:rsidRPr="000B518D" w:rsidRDefault="007F7D80" w:rsidP="007F7D80">
      <w:pPr>
        <w:jc w:val="center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0B518D">
        <w:rPr>
          <w:rFonts w:ascii="Times New Roman" w:hAnsi="Times New Roman" w:cs="Times New Roman"/>
          <w:b/>
          <w:iCs/>
          <w:color w:val="000000"/>
          <w:sz w:val="24"/>
          <w:szCs w:val="24"/>
        </w:rPr>
        <w:br w:type="page"/>
      </w:r>
    </w:p>
    <w:p w:rsidR="007F7D80" w:rsidRPr="002604EB" w:rsidRDefault="007F7D80" w:rsidP="007F7D80">
      <w:pPr>
        <w:pStyle w:val="2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42" w:name="_Toc11256872"/>
      <w:r w:rsidRPr="002604EB">
        <w:rPr>
          <w:rFonts w:ascii="Times New Roman" w:hAnsi="Times New Roman" w:cs="Times New Roman"/>
          <w:color w:val="auto"/>
          <w:sz w:val="24"/>
          <w:szCs w:val="24"/>
        </w:rPr>
        <w:lastRenderedPageBreak/>
        <w:t>Приложение Д</w:t>
      </w:r>
      <w:bookmarkEnd w:id="142"/>
    </w:p>
    <w:p w:rsidR="007F7D80" w:rsidRPr="00C849DB" w:rsidRDefault="007F7D80" w:rsidP="007F7D80">
      <w:pPr>
        <w:jc w:val="center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C849DB">
        <w:rPr>
          <w:rFonts w:ascii="Times New Roman" w:hAnsi="Times New Roman" w:cs="Times New Roman"/>
          <w:b/>
          <w:sz w:val="24"/>
          <w:szCs w:val="24"/>
        </w:rPr>
        <w:t>Заключение об ОКН</w:t>
      </w:r>
      <w:r w:rsidRPr="00C849DB">
        <w:rPr>
          <w:rFonts w:ascii="Times New Roman" w:hAnsi="Times New Roman" w:cs="Times New Roman"/>
          <w:b/>
          <w:iCs/>
          <w:color w:val="000000"/>
          <w:sz w:val="24"/>
          <w:szCs w:val="24"/>
        </w:rPr>
        <w:br w:type="page"/>
      </w:r>
    </w:p>
    <w:p w:rsidR="007F7D80" w:rsidRPr="002604EB" w:rsidRDefault="00190DB2" w:rsidP="007F7D80">
      <w:pPr>
        <w:pStyle w:val="2"/>
        <w:jc w:val="center"/>
        <w:rPr>
          <w:rStyle w:val="af4"/>
          <w:color w:val="000000" w:themeColor="text1"/>
          <w:sz w:val="24"/>
          <w:szCs w:val="24"/>
        </w:rPr>
      </w:pPr>
      <w:bookmarkStart w:id="143" w:name="_Toc11256873"/>
      <w:r>
        <w:rPr>
          <w:noProof/>
        </w:rPr>
        <w:lastRenderedPageBreak/>
        <w:pict>
          <v:rect id="Прямоугольник 3" o:spid="_x0000_s1060" style="position:absolute;left:0;text-align:left;margin-left:502.7pt;margin-top:-28.95pt;width:23.25pt;height:22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" fillcolor="white [3212]" strokecolor="white [3212]" strokeweight="2pt">
            <v:path arrowok="t"/>
          </v:rect>
        </w:pict>
      </w:r>
      <w:r w:rsidR="007F7D80" w:rsidRPr="002604EB">
        <w:rPr>
          <w:rStyle w:val="af4"/>
          <w:color w:val="000000" w:themeColor="text1"/>
          <w:sz w:val="24"/>
          <w:szCs w:val="24"/>
        </w:rPr>
        <w:t>Приложение Е</w:t>
      </w:r>
      <w:bookmarkEnd w:id="143"/>
    </w:p>
    <w:p w:rsidR="007F7D80" w:rsidRPr="00C849DB" w:rsidRDefault="007F7D80" w:rsidP="007F7D80">
      <w:pPr>
        <w:spacing w:after="0"/>
        <w:jc w:val="center"/>
        <w:rPr>
          <w:rStyle w:val="af4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i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266065</wp:posOffset>
            </wp:positionV>
            <wp:extent cx="5936615" cy="8393430"/>
            <wp:effectExtent l="0" t="0" r="6985" b="7620"/>
            <wp:wrapNone/>
            <wp:docPr id="12" name="Рисунок 2" descr="U:\OZ\ЛТП\Томскнефть\Карайское\6001_Куст 11\Отвод\ППиМТ\Постановление №136 от 29.05.19.png\Постановление №136 от 29.05.19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OZ\ЛТП\Томскнефть\Карайское\6001_Куст 11\Отвод\ППиМТ\Постановление №136 от 29.05.19.png\Постановление №136 от 29.05.19-001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849DB">
        <w:rPr>
          <w:rStyle w:val="af4"/>
          <w:b/>
          <w:color w:val="000000" w:themeColor="text1"/>
          <w:sz w:val="24"/>
          <w:szCs w:val="24"/>
        </w:rPr>
        <w:t>Постановление о подготовке документации по планировке территории</w:t>
      </w:r>
      <w:r w:rsidRPr="00C849DB">
        <w:rPr>
          <w:rStyle w:val="af4"/>
          <w:color w:val="000000" w:themeColor="text1"/>
          <w:sz w:val="24"/>
          <w:szCs w:val="24"/>
        </w:rPr>
        <w:br w:type="page"/>
      </w:r>
    </w:p>
    <w:p w:rsidR="007F7D80" w:rsidRPr="002604EB" w:rsidRDefault="007F7D80" w:rsidP="007F7D80">
      <w:pPr>
        <w:pStyle w:val="2"/>
        <w:jc w:val="center"/>
        <w:rPr>
          <w:rStyle w:val="af4"/>
          <w:color w:val="auto"/>
          <w:sz w:val="24"/>
          <w:szCs w:val="24"/>
        </w:rPr>
      </w:pPr>
      <w:bookmarkStart w:id="144" w:name="_Toc11256874"/>
      <w:r w:rsidRPr="002604EB">
        <w:rPr>
          <w:rStyle w:val="af4"/>
          <w:color w:val="auto"/>
          <w:sz w:val="24"/>
          <w:szCs w:val="24"/>
        </w:rPr>
        <w:lastRenderedPageBreak/>
        <w:t>Приложение Ж</w:t>
      </w:r>
      <w:bookmarkEnd w:id="144"/>
    </w:p>
    <w:p w:rsidR="007F7D80" w:rsidRDefault="007F7D80" w:rsidP="007F7D80">
      <w:pPr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>
        <w:rPr>
          <w:rStyle w:val="af4"/>
          <w:b/>
          <w:color w:val="000000" w:themeColor="text1"/>
          <w:sz w:val="24"/>
          <w:szCs w:val="24"/>
        </w:rPr>
        <w:t>Техническое задание на разработку документации п</w:t>
      </w:r>
      <w:r>
        <w:rPr>
          <w:rFonts w:ascii="Times New Roman" w:hAnsi="Times New Roman" w:cs="Times New Roman"/>
          <w:b/>
          <w:i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202565</wp:posOffset>
            </wp:positionV>
            <wp:extent cx="5934075" cy="8391525"/>
            <wp:effectExtent l="0" t="0" r="9525" b="9525"/>
            <wp:wrapNone/>
            <wp:docPr id="14" name="Рисунок 1" descr="U:\OZ\ЛТП\Томскнефть\Карайское\6001_Куст 11\Отвод\ППиМТ\Для работы\6001_ТЗ на ППиМТ_.png\6001_ТЗ на ППиМТ_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OZ\ЛТП\Томскнефть\Карайское\6001_Куст 11\Отвод\ППиМТ\Для работы\6001_ТЗ на ППиМТ_.png\6001_ТЗ на ППиМТ_-00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af4"/>
          <w:b/>
          <w:color w:val="000000" w:themeColor="text1"/>
          <w:sz w:val="24"/>
          <w:szCs w:val="24"/>
        </w:rPr>
        <w:t>о планировке территории</w:t>
      </w:r>
    </w:p>
    <w:p w:rsidR="007F7D80" w:rsidRDefault="007F7D80" w:rsidP="007F7D80">
      <w:pPr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5" name="Рисунок 14" descr="U:\OZ\ЛТП\Томскнефть\Карайское\6001_Куст 11\Отвод\ППиМТ\Для работы\6001_ТЗ на ППиМТ_.png\6001_ТЗ на ППиМТ_-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OZ\ЛТП\Томскнефть\Карайское\6001_Куст 11\Отвод\ППиМТ\Для работы\6001_ТЗ на ППиМТ_.png\6001_ТЗ на ППиМТ_-002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7" name="Рисунок 15" descr="U:\OZ\ЛТП\Томскнефть\Карайское\6001_Куст 11\Отвод\ППиМТ\Для работы\6001_ТЗ на ППиМТ_.png\6001_ТЗ на ППиМТ_-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OZ\ЛТП\Томскнефть\Карайское\6001_Куст 11\Отвод\ППиМТ\Для работы\6001_ТЗ на ППиМТ_.png\6001_ТЗ на ППиМТ_-003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8" name="Рисунок 16" descr="U:\OZ\ЛТП\Томскнефть\Карайское\6001_Куст 11\Отвод\ППиМТ\Для работы\6001_ТЗ на ППиМТ_.png\6001_ТЗ на ППиМТ_-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OZ\ЛТП\Томскнефть\Карайское\6001_Куст 11\Отвод\ППиМТ\Для работы\6001_ТЗ на ППиМТ_.png\6001_ТЗ на ППиМТ_-004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color w:val="000000"/>
          <w:sz w:val="24"/>
          <w:szCs w:val="24"/>
        </w:rPr>
        <w:br w:type="page"/>
      </w:r>
    </w:p>
    <w:p w:rsidR="007F7D80" w:rsidRPr="002604EB" w:rsidRDefault="007F7D80" w:rsidP="007F7D80">
      <w:pPr>
        <w:pStyle w:val="2"/>
        <w:jc w:val="center"/>
        <w:rPr>
          <w:rFonts w:ascii="Times New Roman" w:hAnsi="Times New Roman" w:cs="Times New Roman"/>
          <w:iCs/>
          <w:color w:val="000000"/>
          <w:sz w:val="24"/>
          <w:szCs w:val="24"/>
        </w:rPr>
      </w:pPr>
      <w:bookmarkStart w:id="145" w:name="_Toc11256875"/>
      <w:r w:rsidRPr="002604EB">
        <w:rPr>
          <w:rFonts w:ascii="Times New Roman" w:hAnsi="Times New Roman" w:cs="Times New Roman"/>
          <w:iCs/>
          <w:color w:val="000000"/>
          <w:sz w:val="24"/>
          <w:szCs w:val="24"/>
        </w:rPr>
        <w:lastRenderedPageBreak/>
        <w:t>Приложение И</w:t>
      </w:r>
      <w:bookmarkEnd w:id="145"/>
    </w:p>
    <w:p w:rsidR="007F7D80" w:rsidRDefault="007F7D80" w:rsidP="007F7D80">
      <w:pPr>
        <w:spacing w:after="0"/>
        <w:ind w:left="-851" w:firstLine="142"/>
        <w:contextualSpacing/>
        <w:jc w:val="center"/>
        <w:rPr>
          <w:rFonts w:ascii="Times New Roman" w:hAnsi="Times New Roman" w:cs="Times New Roman"/>
          <w:b/>
          <w:iCs/>
          <w:smallCaps/>
          <w:color w:val="000000"/>
          <w:sz w:val="24"/>
          <w:szCs w:val="24"/>
        </w:rPr>
      </w:pPr>
      <w:r w:rsidRPr="00C849DB">
        <w:rPr>
          <w:rFonts w:ascii="Times New Roman" w:hAnsi="Times New Roman" w:cs="Times New Roman"/>
          <w:b/>
          <w:iCs/>
          <w:color w:val="000000"/>
          <w:sz w:val="24"/>
          <w:szCs w:val="24"/>
        </w:rPr>
        <w:t>Задание на проектирование</w:t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36615" cy="8393430"/>
            <wp:effectExtent l="0" t="0" r="6985" b="7620"/>
            <wp:docPr id="126" name="Рисунок 126" descr="U:\OZ\ЛТП\Томскнефть\Карайское\6001_Куст 11\Отвод\ППиМТ\Для работы\Задание на проектирование (ш.6001) подп.png\Задание на проектирование (ш.6001) подп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U:\OZ\ЛТП\Томскнефть\Карайское\6001_Куст 11\Отвод\ППиМТ\Для работы\Задание на проектирование (ш.6001) подп.png\Задание на проектирование (ш.6001) подп-001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27" name="Рисунок 127" descr="U:\OZ\ЛТП\Томскнефть\Карайское\6001_Куст 11\Отвод\ППиМТ\Для работы\Задание на проектирование (ш.6001) подп.png\Задание на проектирование (ш.6001) подп-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U:\OZ\ЛТП\Томскнефть\Карайское\6001_Куст 11\Отвод\ППиМТ\Для работы\Задание на проектирование (ш.6001) подп.png\Задание на проектирование (ш.6001) подп-002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28" name="Рисунок 128" descr="U:\OZ\ЛТП\Томскнефть\Карайское\6001_Куст 11\Отвод\ППиМТ\Для работы\Задание на проектирование (ш.6001) подп.png\Задание на проектирование (ш.6001) подп-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U:\OZ\ЛТП\Томскнефть\Карайское\6001_Куст 11\Отвод\ППиМТ\Для работы\Задание на проектирование (ш.6001) подп.png\Задание на проектирование (ш.6001) подп-003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29" name="Рисунок 129" descr="U:\OZ\ЛТП\Томскнефть\Карайское\6001_Куст 11\Отвод\ППиМТ\Для работы\Задание на проектирование (ш.6001) подп.png\Задание на проектирование (ш.6001) подп-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U:\OZ\ЛТП\Томскнефть\Карайское\6001_Куст 11\Отвод\ППиМТ\Для работы\Задание на проектирование (ш.6001) подп.png\Задание на проектирование (ш.6001) подп-004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30" name="Рисунок 130" descr="U:\OZ\ЛТП\Томскнефть\Карайское\6001_Куст 11\Отвод\ППиМТ\Для работы\Задание на проектирование (ш.6001) подп.png\Задание на проектирование (ш.6001) подп-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U:\OZ\ЛТП\Томскнефть\Карайское\6001_Куст 11\Отвод\ППиМТ\Для работы\Задание на проектирование (ш.6001) подп.png\Задание на проектирование (ш.6001) подп-005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31" name="Рисунок 131" descr="U:\OZ\ЛТП\Томскнефть\Карайское\6001_Куст 11\Отвод\ППиМТ\Для работы\Задание на проектирование (ш.6001) подп.png\Задание на проектирование (ш.6001) подп-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U:\OZ\ЛТП\Томскнефть\Карайское\6001_Куст 11\Отвод\ППиМТ\Для работы\Задание на проектирование (ш.6001) подп.png\Задание на проектирование (ш.6001) подп-006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32" name="Рисунок 132" descr="U:\OZ\ЛТП\Томскнефть\Карайское\6001_Куст 11\Отвод\ППиМТ\Для работы\Задание на проектирование (ш.6001) подп.png\Задание на проектирование (ш.6001) подп-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U:\OZ\ЛТП\Томскнефть\Карайское\6001_Куст 11\Отвод\ППиМТ\Для работы\Задание на проектирование (ш.6001) подп.png\Задание на проектирование (ш.6001) подп-007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33" name="Рисунок 133" descr="U:\OZ\ЛТП\Томскнефть\Карайское\6001_Куст 11\Отвод\ППиМТ\Для работы\Задание на проектирование (ш.6001) подп.png\Задание на проектирование (ш.6001) подп-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U:\OZ\ЛТП\Томскнефть\Карайское\6001_Куст 11\Отвод\ППиМТ\Для работы\Задание на проектирование (ш.6001) подп.png\Задание на проектирование (ш.6001) подп-008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34" name="Рисунок 134" descr="U:\OZ\ЛТП\Томскнефть\Карайское\6001_Куст 11\Отвод\ППиМТ\Для работы\Задание на проектирование (ш.6001) подп.png\Задание на проектирование (ш.6001) подп-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U:\OZ\ЛТП\Томскнефть\Карайское\6001_Куст 11\Отвод\ППиМТ\Для работы\Задание на проектирование (ш.6001) подп.png\Задание на проектирование (ш.6001) подп-009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35" name="Рисунок 135" descr="U:\OZ\ЛТП\Томскнефть\Карайское\6001_Куст 11\Отвод\ППиМТ\Для работы\Задание на проектирование (ш.6001) подп.png\Задание на проектирование (ш.6001) подп-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U:\OZ\ЛТП\Томскнефть\Карайское\6001_Куст 11\Отвод\ППиМТ\Для работы\Задание на проектирование (ш.6001) подп.png\Задание на проектирование (ш.6001) подп-010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36" name="Рисунок 136" descr="U:\OZ\ЛТП\Томскнефть\Карайское\6001_Куст 11\Отвод\ППиМТ\Для работы\Задание на проектирование (ш.6001) подп.png\Задание на проектирование (ш.6001) подп-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U:\OZ\ЛТП\Томскнефть\Карайское\6001_Куст 11\Отвод\ППиМТ\Для работы\Задание на проектирование (ш.6001) подп.png\Задание на проектирование (ш.6001) подп-011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37" name="Рисунок 137" descr="U:\OZ\ЛТП\Томскнефть\Карайское\6001_Куст 11\Отвод\ППиМТ\Для работы\Задание на проектирование (ш.6001) подп.png\Задание на проектирование (ш.6001) подп-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U:\OZ\ЛТП\Томскнефть\Карайское\6001_Куст 11\Отвод\ППиМТ\Для работы\Задание на проектирование (ш.6001) подп.png\Задание на проектирование (ш.6001) подп-012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38" name="Рисунок 138" descr="U:\OZ\ЛТП\Томскнефть\Карайское\6001_Куст 11\Отвод\ППиМТ\Для работы\Задание на проектирование (ш.6001) подп.png\Задание на проектирование (ш.6001) подп-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U:\OZ\ЛТП\Томскнефть\Карайское\6001_Куст 11\Отвод\ППиМТ\Для работы\Задание на проектирование (ш.6001) подп.png\Задание на проектирование (ш.6001) подп-013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39" name="Рисунок 139" descr="U:\OZ\ЛТП\Томскнефть\Карайское\6001_Куст 11\Отвод\ППиМТ\Для работы\Задание на проектирование (ш.6001) подп.png\Задание на проектирование (ш.6001) подп-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U:\OZ\ЛТП\Томскнефть\Карайское\6001_Куст 11\Отвод\ППиМТ\Для работы\Задание на проектирование (ш.6001) подп.png\Задание на проектирование (ш.6001) подп-014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40" name="Рисунок 140" descr="U:\OZ\ЛТП\Томскнефть\Карайское\6001_Куст 11\Отвод\ППиМТ\Для работы\Задание на проектирование (ш.6001) подп.png\Задание на проектирование (ш.6001) подп-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U:\OZ\ЛТП\Томскнефть\Карайское\6001_Куст 11\Отвод\ППиМТ\Для работы\Задание на проектирование (ш.6001) подп.png\Задание на проектирование (ш.6001) подп-015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41" name="Рисунок 141" descr="U:\OZ\ЛТП\Томскнефть\Карайское\6001_Куст 11\Отвод\ППиМТ\Для работы\Задание на проектирование (ш.6001) подп.png\Задание на проектирование (ш.6001) подп-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U:\OZ\ЛТП\Томскнефть\Карайское\6001_Куст 11\Отвод\ППиМТ\Для работы\Задание на проектирование (ш.6001) подп.png\Задание на проектирование (ш.6001) подп-016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42" name="Рисунок 142" descr="U:\OZ\ЛТП\Томскнефть\Карайское\6001_Куст 11\Отвод\ППиМТ\Для работы\Задание на проектирование (ш.6001) подп.png\Задание на проектирование (ш.6001) подп-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U:\OZ\ЛТП\Томскнефть\Карайское\6001_Куст 11\Отвод\ППиМТ\Для работы\Задание на проектирование (ш.6001) подп.png\Задание на проектирование (ш.6001) подп-017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43" name="Рисунок 143" descr="U:\OZ\ЛТП\Томскнефть\Карайское\6001_Куст 11\Отвод\ППиМТ\Для работы\Задание на проектирование (ш.6001) подп.png\Задание на проектирование (ш.6001) подп-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U:\OZ\ЛТП\Томскнефть\Карайское\6001_Куст 11\Отвод\ППиМТ\Для работы\Задание на проектирование (ш.6001) подп.png\Задание на проектирование (ш.6001) подп-018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44" name="Рисунок 144" descr="U:\OZ\ЛТП\Томскнефть\Карайское\6001_Куст 11\Отвод\ППиМТ\Для работы\Задание на проектирование (ш.6001) подп.png\Задание на проектирование (ш.6001) подп-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U:\OZ\ЛТП\Томскнефть\Карайское\6001_Куст 11\Отвод\ППиМТ\Для работы\Задание на проектирование (ш.6001) подп.png\Задание на проектирование (ш.6001) подп-019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45" name="Рисунок 145" descr="U:\OZ\ЛТП\Томскнефть\Карайское\6001_Куст 11\Отвод\ППиМТ\Для работы\Задание на проектирование (ш.6001) подп.png\Задание на проектирование (ш.6001) подп-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U:\OZ\ЛТП\Томскнефть\Карайское\6001_Куст 11\Отвод\ППиМТ\Для работы\Задание на проектирование (ш.6001) подп.png\Задание на проектирование (ш.6001) подп-020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Cs/>
          <w:smallCap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5936615" cy="8393430"/>
            <wp:effectExtent l="0" t="0" r="6985" b="7620"/>
            <wp:docPr id="146" name="Рисунок 146" descr="U:\OZ\ЛТП\Томскнефть\Карайское\6001_Куст 11\Отвод\ППиМТ\Для работы\Задание на проектирование (ш.6001) подп.png\Задание на проектирование (ш.6001) подп-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U:\OZ\ЛТП\Томскнефть\Карайское\6001_Куст 11\Отвод\ППиМТ\Для работы\Задание на проектирование (ш.6001) подп.png\Задание на проектирование (ш.6001) подп-021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839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7D80" w:rsidRDefault="007F7D80" w:rsidP="007F7D80">
      <w:pPr>
        <w:rPr>
          <w:rFonts w:ascii="Times New Roman" w:hAnsi="Times New Roman" w:cs="Times New Roman"/>
          <w:b/>
          <w:iCs/>
          <w:smallCap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Cs/>
          <w:smallCaps/>
          <w:color w:val="000000"/>
          <w:sz w:val="24"/>
          <w:szCs w:val="24"/>
        </w:rPr>
        <w:br w:type="page"/>
      </w:r>
    </w:p>
    <w:p w:rsidR="007F7D80" w:rsidRPr="00C849DB" w:rsidRDefault="007F7D80" w:rsidP="007F7D80">
      <w:pPr>
        <w:spacing w:after="120"/>
        <w:ind w:left="-851" w:firstLine="142"/>
        <w:jc w:val="center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C849DB">
        <w:rPr>
          <w:rFonts w:ascii="Times New Roman" w:hAnsi="Times New Roman" w:cs="Times New Roman"/>
          <w:b/>
          <w:iCs/>
          <w:color w:val="000000"/>
          <w:sz w:val="24"/>
          <w:szCs w:val="24"/>
        </w:rPr>
        <w:lastRenderedPageBreak/>
        <w:t>Приложение К</w:t>
      </w:r>
    </w:p>
    <w:p w:rsidR="007F7D80" w:rsidRPr="00C849DB" w:rsidRDefault="007F7D80" w:rsidP="007F7D80">
      <w:pPr>
        <w:spacing w:after="120"/>
        <w:ind w:left="-851" w:firstLine="142"/>
        <w:jc w:val="center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C849DB">
        <w:rPr>
          <w:rFonts w:ascii="Times New Roman" w:hAnsi="Times New Roman" w:cs="Times New Roman"/>
          <w:b/>
          <w:iCs/>
          <w:color w:val="000000"/>
          <w:sz w:val="24"/>
          <w:szCs w:val="24"/>
        </w:rPr>
        <w:t>Материалы и результаты инженерных изысканий, используемые при подготовке проекта планировки территории</w:t>
      </w:r>
    </w:p>
    <w:p w:rsidR="007F7D80" w:rsidRDefault="007F7D80" w:rsidP="007F7D80">
      <w:pPr>
        <w:spacing w:after="0"/>
        <w:ind w:firstLine="709"/>
        <w:contextualSpacing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4504CE">
        <w:rPr>
          <w:rFonts w:ascii="Times New Roman" w:hAnsi="Times New Roman" w:cs="Times New Roman"/>
          <w:iCs/>
          <w:color w:val="000000"/>
          <w:sz w:val="24"/>
          <w:szCs w:val="24"/>
        </w:rPr>
        <w:t>Материалы и результаты инженерных изысканий, используемые при подготовке проекта планировки территории</w:t>
      </w:r>
      <w:r w:rsidRPr="001A6B4B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предоставлены в формате </w:t>
      </w:r>
      <w:r w:rsidRPr="001A6B4B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PDF</w:t>
      </w:r>
      <w:r w:rsidRPr="001A6B4B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на </w:t>
      </w:r>
      <w:r w:rsidRPr="001A6B4B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CD</w:t>
      </w:r>
      <w:r w:rsidRPr="001A6B4B">
        <w:rPr>
          <w:rFonts w:ascii="Times New Roman" w:hAnsi="Times New Roman" w:cs="Times New Roman"/>
          <w:iCs/>
          <w:color w:val="000000"/>
          <w:sz w:val="24"/>
          <w:szCs w:val="24"/>
        </w:rPr>
        <w:t>-диске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</w:p>
    <w:p w:rsidR="007F7D80" w:rsidRDefault="007F7D80" w:rsidP="007F7D80">
      <w:pPr>
        <w:rPr>
          <w:rFonts w:ascii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iCs/>
          <w:color w:val="000000"/>
          <w:sz w:val="24"/>
          <w:szCs w:val="24"/>
        </w:rPr>
        <w:br w:type="page"/>
      </w:r>
    </w:p>
    <w:p w:rsidR="007F7D80" w:rsidRPr="002604EB" w:rsidRDefault="007F7D80" w:rsidP="007F7D80">
      <w:pPr>
        <w:pStyle w:val="2"/>
        <w:jc w:val="center"/>
        <w:rPr>
          <w:rFonts w:ascii="Times New Roman" w:hAnsi="Times New Roman" w:cs="Times New Roman"/>
          <w:iCs/>
          <w:color w:val="auto"/>
          <w:sz w:val="24"/>
          <w:szCs w:val="24"/>
        </w:rPr>
      </w:pPr>
      <w:bookmarkStart w:id="146" w:name="_Toc11256876"/>
      <w:r w:rsidRPr="002604EB">
        <w:rPr>
          <w:rFonts w:ascii="Times New Roman" w:hAnsi="Times New Roman" w:cs="Times New Roman"/>
          <w:iCs/>
          <w:color w:val="auto"/>
          <w:sz w:val="24"/>
          <w:szCs w:val="24"/>
        </w:rPr>
        <w:lastRenderedPageBreak/>
        <w:t>Приложение Л</w:t>
      </w:r>
      <w:bookmarkEnd w:id="146"/>
    </w:p>
    <w:p w:rsidR="007F7D80" w:rsidRPr="00C849DB" w:rsidRDefault="007F7D80" w:rsidP="007F7D80">
      <w:pPr>
        <w:spacing w:after="120"/>
        <w:jc w:val="center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C849DB">
        <w:rPr>
          <w:rFonts w:ascii="Times New Roman" w:hAnsi="Times New Roman" w:cs="Times New Roman"/>
          <w:b/>
          <w:iCs/>
          <w:color w:val="000000"/>
          <w:sz w:val="24"/>
          <w:szCs w:val="24"/>
        </w:rPr>
        <w:t>Программа и задание на выполнение инженерных изысканий, используемые при подготовке проекта планировки территории</w:t>
      </w:r>
    </w:p>
    <w:p w:rsidR="007F7D80" w:rsidRPr="004504CE" w:rsidRDefault="007F7D80" w:rsidP="007F7D80">
      <w:pPr>
        <w:spacing w:after="0"/>
        <w:ind w:firstLine="709"/>
        <w:contextualSpacing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4504CE">
        <w:rPr>
          <w:rFonts w:ascii="Times New Roman" w:hAnsi="Times New Roman" w:cs="Times New Roman"/>
          <w:iCs/>
          <w:color w:val="000000"/>
          <w:sz w:val="24"/>
          <w:szCs w:val="24"/>
        </w:rPr>
        <w:t>Программа и задание на выполнение инженерных изысканий, используемые при подготовке проекта планировки территории</w:t>
      </w:r>
      <w:r w:rsidR="003A119D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предоставлены </w:t>
      </w:r>
      <w:r w:rsidRPr="001A6B4B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в формате </w:t>
      </w:r>
      <w:r w:rsidRPr="001A6B4B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PDF</w:t>
      </w:r>
      <w:r w:rsidRPr="001A6B4B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на </w:t>
      </w:r>
      <w:r w:rsidRPr="001A6B4B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CD</w:t>
      </w:r>
      <w:r w:rsidRPr="001A6B4B">
        <w:rPr>
          <w:rFonts w:ascii="Times New Roman" w:hAnsi="Times New Roman" w:cs="Times New Roman"/>
          <w:iCs/>
          <w:color w:val="000000"/>
          <w:sz w:val="24"/>
          <w:szCs w:val="24"/>
        </w:rPr>
        <w:t>-диске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</w:p>
    <w:p w:rsidR="007F7D80" w:rsidRDefault="007F7D80" w:rsidP="007F7D80">
      <w:pPr>
        <w:rPr>
          <w:rFonts w:ascii="Times New Roman" w:hAnsi="Times New Roman" w:cs="Times New Roman"/>
          <w:iCs/>
          <w:smallCaps/>
          <w:color w:val="000000"/>
          <w:sz w:val="24"/>
          <w:szCs w:val="24"/>
        </w:rPr>
      </w:pPr>
      <w:r>
        <w:rPr>
          <w:rFonts w:ascii="Times New Roman" w:hAnsi="Times New Roman" w:cs="Times New Roman"/>
          <w:iCs/>
          <w:smallCaps/>
          <w:color w:val="000000"/>
          <w:sz w:val="24"/>
          <w:szCs w:val="24"/>
        </w:rPr>
        <w:br w:type="page"/>
      </w:r>
    </w:p>
    <w:p w:rsidR="007F7D80" w:rsidRPr="002604EB" w:rsidRDefault="007F7D80" w:rsidP="007F7D80">
      <w:pPr>
        <w:pStyle w:val="2"/>
        <w:jc w:val="center"/>
        <w:rPr>
          <w:rFonts w:ascii="Times New Roman" w:hAnsi="Times New Roman" w:cs="Times New Roman"/>
          <w:iCs/>
          <w:color w:val="auto"/>
          <w:sz w:val="24"/>
          <w:szCs w:val="24"/>
        </w:rPr>
      </w:pPr>
      <w:bookmarkStart w:id="147" w:name="_Toc11256877"/>
      <w:r w:rsidRPr="002604EB">
        <w:rPr>
          <w:rFonts w:ascii="Times New Roman" w:hAnsi="Times New Roman" w:cs="Times New Roman"/>
          <w:iCs/>
          <w:color w:val="auto"/>
          <w:sz w:val="24"/>
          <w:szCs w:val="24"/>
        </w:rPr>
        <w:lastRenderedPageBreak/>
        <w:t xml:space="preserve">Приложение </w:t>
      </w:r>
      <w:r>
        <w:rPr>
          <w:rFonts w:ascii="Times New Roman" w:hAnsi="Times New Roman" w:cs="Times New Roman"/>
          <w:iCs/>
          <w:color w:val="auto"/>
          <w:sz w:val="24"/>
          <w:szCs w:val="24"/>
        </w:rPr>
        <w:t>М</w:t>
      </w:r>
      <w:bookmarkEnd w:id="147"/>
    </w:p>
    <w:p w:rsidR="007F7D80" w:rsidRPr="00C849DB" w:rsidRDefault="007F7D80" w:rsidP="007F7D80">
      <w:pPr>
        <w:spacing w:after="120"/>
        <w:jc w:val="center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Cs/>
          <w:color w:val="000000"/>
          <w:sz w:val="24"/>
          <w:szCs w:val="24"/>
        </w:rPr>
        <w:t>Письмо Департамента лесного хозяйства Томской области о согласовании проекта планировки и проекта межевания территории</w:t>
      </w:r>
    </w:p>
    <w:p w:rsidR="007F7D80" w:rsidRDefault="003655B4" w:rsidP="007F7D8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425" cy="8145468"/>
            <wp:effectExtent l="19050" t="0" r="3175" b="0"/>
            <wp:docPr id="2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45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F7D80">
        <w:rPr>
          <w:rFonts w:ascii="Times New Roman" w:hAnsi="Times New Roman" w:cs="Times New Roman"/>
        </w:rPr>
        <w:br w:type="page"/>
      </w:r>
    </w:p>
    <w:p w:rsidR="007F7D80" w:rsidRPr="002604EB" w:rsidRDefault="007F7D80" w:rsidP="007F7D80">
      <w:pPr>
        <w:pStyle w:val="2"/>
        <w:jc w:val="center"/>
        <w:rPr>
          <w:rFonts w:ascii="Times New Roman" w:hAnsi="Times New Roman" w:cs="Times New Roman"/>
          <w:iCs/>
          <w:color w:val="auto"/>
          <w:sz w:val="24"/>
          <w:szCs w:val="24"/>
        </w:rPr>
      </w:pPr>
      <w:bookmarkStart w:id="148" w:name="_Toc11256878"/>
      <w:r w:rsidRPr="002604EB">
        <w:rPr>
          <w:rFonts w:ascii="Times New Roman" w:hAnsi="Times New Roman" w:cs="Times New Roman"/>
          <w:iCs/>
          <w:color w:val="auto"/>
          <w:sz w:val="24"/>
          <w:szCs w:val="24"/>
        </w:rPr>
        <w:lastRenderedPageBreak/>
        <w:t xml:space="preserve">Приложение </w:t>
      </w:r>
      <w:r>
        <w:rPr>
          <w:rFonts w:ascii="Times New Roman" w:hAnsi="Times New Roman" w:cs="Times New Roman"/>
          <w:iCs/>
          <w:color w:val="auto"/>
          <w:sz w:val="24"/>
          <w:szCs w:val="24"/>
        </w:rPr>
        <w:t>Н</w:t>
      </w:r>
      <w:bookmarkEnd w:id="148"/>
    </w:p>
    <w:p w:rsidR="007F7D80" w:rsidRDefault="007F7D80" w:rsidP="007F7D80">
      <w:pPr>
        <w:spacing w:line="240" w:lineRule="auto"/>
        <w:jc w:val="center"/>
      </w:pPr>
      <w:r w:rsidRPr="002604EB">
        <w:rPr>
          <w:rFonts w:ascii="Times New Roman" w:hAnsi="Times New Roman" w:cs="Times New Roman"/>
          <w:b/>
          <w:iCs/>
          <w:color w:val="000000"/>
          <w:sz w:val="24"/>
          <w:szCs w:val="24"/>
        </w:rPr>
        <w:t>Исходные данные, используемые при подготовке проекта планировки территории</w:t>
      </w:r>
    </w:p>
    <w:p w:rsidR="007F7D80" w:rsidRDefault="007F7D80" w:rsidP="007F7D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05102">
        <w:rPr>
          <w:rFonts w:ascii="Times New Roman" w:hAnsi="Times New Roman" w:cs="Times New Roman"/>
          <w:sz w:val="24"/>
          <w:szCs w:val="24"/>
        </w:rPr>
        <w:t xml:space="preserve">Исходные данные, </w:t>
      </w:r>
      <w:r w:rsidRPr="00F05102">
        <w:rPr>
          <w:rFonts w:ascii="Times New Roman" w:hAnsi="Times New Roman" w:cs="Times New Roman"/>
          <w:iCs/>
          <w:sz w:val="24"/>
          <w:szCs w:val="24"/>
        </w:rPr>
        <w:t xml:space="preserve">используемые при подготовке проекта планировки и проекта межевания территории </w:t>
      </w:r>
      <w:r>
        <w:rPr>
          <w:rFonts w:ascii="Times New Roman" w:hAnsi="Times New Roman" w:cs="Times New Roman"/>
          <w:iCs/>
          <w:sz w:val="24"/>
          <w:szCs w:val="24"/>
        </w:rPr>
        <w:t xml:space="preserve">(границы зоны размещения линейных объектов, границы образуемых земельных участков) </w:t>
      </w:r>
      <w:r w:rsidRPr="00F05102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предоставлены на </w:t>
      </w:r>
      <w:r w:rsidRPr="00F05102">
        <w:rPr>
          <w:rFonts w:ascii="Times New Roman" w:hAnsi="Times New Roman" w:cs="Times New Roman"/>
          <w:iCs/>
          <w:color w:val="000000"/>
          <w:sz w:val="24"/>
          <w:szCs w:val="24"/>
          <w:lang w:val="en-US"/>
        </w:rPr>
        <w:t>CD</w:t>
      </w:r>
      <w:r w:rsidRPr="00F05102">
        <w:rPr>
          <w:rFonts w:ascii="Times New Roman" w:hAnsi="Times New Roman" w:cs="Times New Roman"/>
          <w:iCs/>
          <w:color w:val="000000"/>
          <w:sz w:val="24"/>
          <w:szCs w:val="24"/>
        </w:rPr>
        <w:t>-диске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</w:p>
    <w:p w:rsidR="007F7D80" w:rsidRPr="00F05102" w:rsidRDefault="007F7D80" w:rsidP="007F7D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Default="00FE2849" w:rsidP="000A22A4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p w:rsidR="00FE2849" w:rsidRPr="000A22A4" w:rsidRDefault="00FE2849" w:rsidP="007F7D80">
      <w:pPr>
        <w:tabs>
          <w:tab w:val="left" w:pos="2317"/>
        </w:tabs>
        <w:rPr>
          <w:rFonts w:ascii="Times New Roman" w:hAnsi="Times New Roman" w:cs="Times New Roman"/>
          <w:sz w:val="24"/>
          <w:szCs w:val="24"/>
        </w:rPr>
      </w:pPr>
    </w:p>
    <w:sectPr w:rsidR="00FE2849" w:rsidRPr="000A22A4" w:rsidSect="002A3430">
      <w:pgSz w:w="11906" w:h="16838"/>
      <w:pgMar w:top="990" w:right="850" w:bottom="1134" w:left="1701" w:header="56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92D56" w:rsidRDefault="00592D56" w:rsidP="00521A1F">
      <w:pPr>
        <w:spacing w:after="0" w:line="240" w:lineRule="auto"/>
      </w:pPr>
      <w:r>
        <w:separator/>
      </w:r>
    </w:p>
  </w:endnote>
  <w:endnote w:type="continuationSeparator" w:id="0">
    <w:p w:rsidR="00592D56" w:rsidRDefault="00592D56" w:rsidP="00521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92D56" w:rsidRDefault="00592D56" w:rsidP="00521A1F">
      <w:pPr>
        <w:spacing w:after="0" w:line="240" w:lineRule="auto"/>
      </w:pPr>
      <w:r>
        <w:separator/>
      </w:r>
    </w:p>
  </w:footnote>
  <w:footnote w:type="continuationSeparator" w:id="0">
    <w:p w:rsidR="00592D56" w:rsidRDefault="00592D56" w:rsidP="00521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70415547"/>
      <w:docPartObj>
        <w:docPartGallery w:val="Page Numbers (Top of Page)"/>
        <w:docPartUnique/>
      </w:docPartObj>
    </w:sdtPr>
    <w:sdtContent>
      <w:p w:rsidR="00D85B98" w:rsidRDefault="00D85B9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C7640">
          <w:rPr>
            <w:noProof/>
          </w:rPr>
          <w:t>2</w:t>
        </w:r>
        <w:r>
          <w:fldChar w:fldCharType="end"/>
        </w:r>
      </w:p>
    </w:sdtContent>
  </w:sdt>
  <w:p w:rsidR="00F30B22" w:rsidRDefault="00F30B22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0885553"/>
      <w:docPartObj>
        <w:docPartGallery w:val="Page Numbers (Top of Page)"/>
        <w:docPartUnique/>
      </w:docPartObj>
    </w:sdtPr>
    <w:sdtContent>
      <w:p w:rsidR="000563DA" w:rsidRDefault="000563DA">
        <w:pPr>
          <w:pStyle w:val="a3"/>
          <w:jc w:val="center"/>
        </w:pPr>
      </w:p>
    </w:sdtContent>
  </w:sdt>
  <w:p w:rsidR="00376318" w:rsidRDefault="00376318" w:rsidP="003A119D">
    <w:pPr>
      <w:pStyle w:val="a3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51037788"/>
      <w:docPartObj>
        <w:docPartGallery w:val="Page Numbers (Top of Page)"/>
        <w:docPartUnique/>
      </w:docPartObj>
    </w:sdtPr>
    <w:sdtContent>
      <w:p w:rsidR="00D85B98" w:rsidRDefault="00D85B9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C7640">
          <w:rPr>
            <w:noProof/>
          </w:rPr>
          <w:t>3</w:t>
        </w:r>
        <w:r>
          <w:fldChar w:fldCharType="end"/>
        </w:r>
      </w:p>
    </w:sdtContent>
  </w:sdt>
  <w:p w:rsidR="00376318" w:rsidRPr="00DC79ED" w:rsidRDefault="00376318" w:rsidP="00DC79ED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E0524"/>
    <w:multiLevelType w:val="hybridMultilevel"/>
    <w:tmpl w:val="5F162C40"/>
    <w:lvl w:ilvl="0" w:tplc="5ED220CE">
      <w:start w:val="1"/>
      <w:numFmt w:val="bullet"/>
      <w:lvlText w:val="­"/>
      <w:lvlJc w:val="left"/>
      <w:pPr>
        <w:ind w:left="214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" w15:restartNumberingAfterBreak="0">
    <w:nsid w:val="046E1045"/>
    <w:multiLevelType w:val="hybridMultilevel"/>
    <w:tmpl w:val="01882E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9D53BFE"/>
    <w:multiLevelType w:val="hybridMultilevel"/>
    <w:tmpl w:val="0D8AE2DC"/>
    <w:lvl w:ilvl="0" w:tplc="5DF02C5A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E3E77BE"/>
    <w:multiLevelType w:val="multilevel"/>
    <w:tmpl w:val="A2BC9D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216F544F"/>
    <w:multiLevelType w:val="multilevel"/>
    <w:tmpl w:val="21FAC7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hint="default"/>
      </w:rPr>
    </w:lvl>
  </w:abstractNum>
  <w:abstractNum w:abstractNumId="6" w15:restartNumberingAfterBreak="0">
    <w:nsid w:val="2228155A"/>
    <w:multiLevelType w:val="hybridMultilevel"/>
    <w:tmpl w:val="A5DA0CC6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4F7534"/>
    <w:multiLevelType w:val="hybridMultilevel"/>
    <w:tmpl w:val="57DE4826"/>
    <w:lvl w:ilvl="0" w:tplc="FFFFFFFF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AF536C5"/>
    <w:multiLevelType w:val="hybridMultilevel"/>
    <w:tmpl w:val="74B49596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FCE30CB"/>
    <w:multiLevelType w:val="hybridMultilevel"/>
    <w:tmpl w:val="1DACD6B2"/>
    <w:lvl w:ilvl="0" w:tplc="AC2A579C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6A2605"/>
    <w:multiLevelType w:val="multilevel"/>
    <w:tmpl w:val="D7928BF2"/>
    <w:lvl w:ilvl="0">
      <w:start w:val="3"/>
      <w:numFmt w:val="decimal"/>
      <w:lvlText w:val="%1."/>
      <w:lvlJc w:val="left"/>
      <w:pPr>
        <w:ind w:left="1428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2328" w:hanging="12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328" w:hanging="12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28" w:hanging="126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28" w:hanging="126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28" w:hanging="12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1800"/>
      </w:pPr>
      <w:rPr>
        <w:rFonts w:hint="default"/>
      </w:rPr>
    </w:lvl>
  </w:abstractNum>
  <w:abstractNum w:abstractNumId="11" w15:restartNumberingAfterBreak="0">
    <w:nsid w:val="357B5CA3"/>
    <w:multiLevelType w:val="hybridMultilevel"/>
    <w:tmpl w:val="B84E384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6FF0BFA"/>
    <w:multiLevelType w:val="multilevel"/>
    <w:tmpl w:val="D504A878"/>
    <w:numStyleLink w:val="28"/>
  </w:abstractNum>
  <w:abstractNum w:abstractNumId="13" w15:restartNumberingAfterBreak="0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4" w15:restartNumberingAfterBreak="0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5" w15:restartNumberingAfterBreak="0">
    <w:nsid w:val="387C196B"/>
    <w:multiLevelType w:val="hybridMultilevel"/>
    <w:tmpl w:val="C64A9A18"/>
    <w:lvl w:ilvl="0" w:tplc="6FC40DB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433A4EEF"/>
    <w:multiLevelType w:val="hybridMultilevel"/>
    <w:tmpl w:val="5412D0D6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F094CC4"/>
    <w:multiLevelType w:val="multilevel"/>
    <w:tmpl w:val="7CDED67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268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3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7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3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27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54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77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0424" w:hanging="1800"/>
      </w:pPr>
      <w:rPr>
        <w:rFonts w:hint="default"/>
      </w:rPr>
    </w:lvl>
  </w:abstractNum>
  <w:abstractNum w:abstractNumId="18" w15:restartNumberingAfterBreak="0">
    <w:nsid w:val="4F4E3A1C"/>
    <w:multiLevelType w:val="hybridMultilevel"/>
    <w:tmpl w:val="0100D61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507302BF"/>
    <w:multiLevelType w:val="hybridMultilevel"/>
    <w:tmpl w:val="1C1E0904"/>
    <w:lvl w:ilvl="0" w:tplc="00FAF384">
      <w:start w:val="1"/>
      <w:numFmt w:val="bullet"/>
      <w:lvlText w:val=""/>
      <w:lvlJc w:val="left"/>
      <w:pPr>
        <w:tabs>
          <w:tab w:val="num" w:pos="1969"/>
        </w:tabs>
        <w:ind w:left="1969" w:hanging="36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0" w15:restartNumberingAfterBreak="0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A31865"/>
    <w:multiLevelType w:val="hybridMultilevel"/>
    <w:tmpl w:val="3DCAD410"/>
    <w:lvl w:ilvl="0" w:tplc="14486E6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660"/>
        </w:tabs>
        <w:ind w:left="66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80"/>
        </w:tabs>
        <w:ind w:left="13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100"/>
        </w:tabs>
        <w:ind w:left="21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820"/>
        </w:tabs>
        <w:ind w:left="282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3540"/>
        </w:tabs>
        <w:ind w:left="35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260"/>
        </w:tabs>
        <w:ind w:left="42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980"/>
        </w:tabs>
        <w:ind w:left="498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5700"/>
        </w:tabs>
        <w:ind w:left="5700" w:hanging="360"/>
      </w:pPr>
      <w:rPr>
        <w:rFonts w:ascii="Wingdings" w:hAnsi="Wingdings" w:hint="default"/>
      </w:rPr>
    </w:lvl>
  </w:abstractNum>
  <w:abstractNum w:abstractNumId="22" w15:restartNumberingAfterBreak="0">
    <w:nsid w:val="59A9723A"/>
    <w:multiLevelType w:val="multilevel"/>
    <w:tmpl w:val="F998F1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3" w15:restartNumberingAfterBreak="0">
    <w:nsid w:val="63C9685D"/>
    <w:multiLevelType w:val="hybridMultilevel"/>
    <w:tmpl w:val="0A34C0BA"/>
    <w:lvl w:ilvl="0" w:tplc="63BA71F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5D744C2"/>
    <w:multiLevelType w:val="hybridMultilevel"/>
    <w:tmpl w:val="F6B2C274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202F4A"/>
    <w:multiLevelType w:val="hybridMultilevel"/>
    <w:tmpl w:val="BB728F24"/>
    <w:lvl w:ilvl="0" w:tplc="59AC6D48">
      <w:start w:val="1"/>
      <w:numFmt w:val="bullet"/>
      <w:lvlText w:val="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25"/>
  </w:num>
  <w:num w:numId="4">
    <w:abstractNumId w:val="9"/>
  </w:num>
  <w:num w:numId="5">
    <w:abstractNumId w:val="15"/>
  </w:num>
  <w:num w:numId="6">
    <w:abstractNumId w:val="6"/>
  </w:num>
  <w:num w:numId="7">
    <w:abstractNumId w:val="11"/>
  </w:num>
  <w:num w:numId="8">
    <w:abstractNumId w:val="12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  <w:lvlOverride w:ilvl="1">
      <w:lvl w:ilvl="1">
        <w:numFmt w:val="decimal"/>
        <w:lvlText w:val=""/>
        <w:lvlJc w:val="left"/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9">
    <w:abstractNumId w:val="19"/>
  </w:num>
  <w:num w:numId="10">
    <w:abstractNumId w:val="21"/>
  </w:num>
  <w:num w:numId="11">
    <w:abstractNumId w:val="13"/>
  </w:num>
  <w:num w:numId="12">
    <w:abstractNumId w:val="24"/>
  </w:num>
  <w:num w:numId="13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</w:num>
  <w:num w:numId="15">
    <w:abstractNumId w:val="3"/>
  </w:num>
  <w:num w:numId="16">
    <w:abstractNumId w:val="16"/>
  </w:num>
  <w:num w:numId="17">
    <w:abstractNumId w:val="18"/>
  </w:num>
  <w:num w:numId="18">
    <w:abstractNumId w:val="0"/>
  </w:num>
  <w:num w:numId="19">
    <w:abstractNumId w:val="1"/>
  </w:num>
  <w:num w:numId="20">
    <w:abstractNumId w:val="5"/>
  </w:num>
  <w:num w:numId="21">
    <w:abstractNumId w:val="12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22">
    <w:abstractNumId w:val="20"/>
  </w:num>
  <w:num w:numId="23">
    <w:abstractNumId w:val="14"/>
  </w:num>
  <w:num w:numId="24">
    <w:abstractNumId w:val="10"/>
  </w:num>
  <w:num w:numId="25">
    <w:abstractNumId w:val="17"/>
  </w:num>
  <w:num w:numId="26">
    <w:abstractNumId w:val="23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</w:compat>
  <w:rsids>
    <w:rsidRoot w:val="00AF429C"/>
    <w:rsid w:val="00011DE3"/>
    <w:rsid w:val="00013259"/>
    <w:rsid w:val="0003316F"/>
    <w:rsid w:val="00047C5B"/>
    <w:rsid w:val="00051A71"/>
    <w:rsid w:val="00052CCC"/>
    <w:rsid w:val="000563DA"/>
    <w:rsid w:val="000708CF"/>
    <w:rsid w:val="00072ABE"/>
    <w:rsid w:val="00090680"/>
    <w:rsid w:val="00096113"/>
    <w:rsid w:val="000A08EF"/>
    <w:rsid w:val="000A192F"/>
    <w:rsid w:val="000A1E04"/>
    <w:rsid w:val="000A22A4"/>
    <w:rsid w:val="000B4CF5"/>
    <w:rsid w:val="000C43F7"/>
    <w:rsid w:val="000D074C"/>
    <w:rsid w:val="0010620E"/>
    <w:rsid w:val="00113CF6"/>
    <w:rsid w:val="00115CAE"/>
    <w:rsid w:val="001351A4"/>
    <w:rsid w:val="00135E41"/>
    <w:rsid w:val="00146801"/>
    <w:rsid w:val="00154770"/>
    <w:rsid w:val="00190DB2"/>
    <w:rsid w:val="001A2930"/>
    <w:rsid w:val="001C05E4"/>
    <w:rsid w:val="001D4108"/>
    <w:rsid w:val="001F1D7F"/>
    <w:rsid w:val="0020119C"/>
    <w:rsid w:val="002144F9"/>
    <w:rsid w:val="00222605"/>
    <w:rsid w:val="0023015F"/>
    <w:rsid w:val="00231CC3"/>
    <w:rsid w:val="00247B8B"/>
    <w:rsid w:val="00261346"/>
    <w:rsid w:val="0027305F"/>
    <w:rsid w:val="00273A8D"/>
    <w:rsid w:val="00297DD6"/>
    <w:rsid w:val="002A301A"/>
    <w:rsid w:val="002A3430"/>
    <w:rsid w:val="002A6136"/>
    <w:rsid w:val="002A6A4D"/>
    <w:rsid w:val="002C058B"/>
    <w:rsid w:val="002C68BD"/>
    <w:rsid w:val="002E15B1"/>
    <w:rsid w:val="002E1BBA"/>
    <w:rsid w:val="002E6016"/>
    <w:rsid w:val="002E6916"/>
    <w:rsid w:val="002F18CE"/>
    <w:rsid w:val="00303737"/>
    <w:rsid w:val="0033685F"/>
    <w:rsid w:val="003655B4"/>
    <w:rsid w:val="00367324"/>
    <w:rsid w:val="00374C2E"/>
    <w:rsid w:val="00374E97"/>
    <w:rsid w:val="00376318"/>
    <w:rsid w:val="00385DFC"/>
    <w:rsid w:val="003A119D"/>
    <w:rsid w:val="003A31C4"/>
    <w:rsid w:val="003C7640"/>
    <w:rsid w:val="003D4F29"/>
    <w:rsid w:val="003E0D7F"/>
    <w:rsid w:val="003F3C4A"/>
    <w:rsid w:val="00401166"/>
    <w:rsid w:val="00406E5E"/>
    <w:rsid w:val="004104AA"/>
    <w:rsid w:val="00430EB8"/>
    <w:rsid w:val="00455AC3"/>
    <w:rsid w:val="0046765E"/>
    <w:rsid w:val="00477A6E"/>
    <w:rsid w:val="004A1031"/>
    <w:rsid w:val="004B060D"/>
    <w:rsid w:val="004B4597"/>
    <w:rsid w:val="004C1B2E"/>
    <w:rsid w:val="004C4C09"/>
    <w:rsid w:val="004D021D"/>
    <w:rsid w:val="004D6BCD"/>
    <w:rsid w:val="004F16C1"/>
    <w:rsid w:val="004F4563"/>
    <w:rsid w:val="005219B1"/>
    <w:rsid w:val="00521A1F"/>
    <w:rsid w:val="0054093E"/>
    <w:rsid w:val="00557AC3"/>
    <w:rsid w:val="0057546D"/>
    <w:rsid w:val="0058297A"/>
    <w:rsid w:val="00592D56"/>
    <w:rsid w:val="005A72D3"/>
    <w:rsid w:val="005D3795"/>
    <w:rsid w:val="005F3CE8"/>
    <w:rsid w:val="005F750E"/>
    <w:rsid w:val="00604F27"/>
    <w:rsid w:val="00605287"/>
    <w:rsid w:val="00616DF6"/>
    <w:rsid w:val="00630451"/>
    <w:rsid w:val="00653712"/>
    <w:rsid w:val="00655176"/>
    <w:rsid w:val="0065753F"/>
    <w:rsid w:val="006709EE"/>
    <w:rsid w:val="00696482"/>
    <w:rsid w:val="006A7EB3"/>
    <w:rsid w:val="006D233D"/>
    <w:rsid w:val="006E185B"/>
    <w:rsid w:val="006F038F"/>
    <w:rsid w:val="007065C9"/>
    <w:rsid w:val="0073166E"/>
    <w:rsid w:val="00745686"/>
    <w:rsid w:val="00746931"/>
    <w:rsid w:val="00755494"/>
    <w:rsid w:val="00757493"/>
    <w:rsid w:val="00762580"/>
    <w:rsid w:val="007772F6"/>
    <w:rsid w:val="00793431"/>
    <w:rsid w:val="007946CB"/>
    <w:rsid w:val="007C0319"/>
    <w:rsid w:val="007C13F1"/>
    <w:rsid w:val="007C29D8"/>
    <w:rsid w:val="007D4212"/>
    <w:rsid w:val="007E719A"/>
    <w:rsid w:val="007F7BB0"/>
    <w:rsid w:val="007F7D80"/>
    <w:rsid w:val="008030B2"/>
    <w:rsid w:val="00805EB8"/>
    <w:rsid w:val="0082350D"/>
    <w:rsid w:val="0084611E"/>
    <w:rsid w:val="008601F9"/>
    <w:rsid w:val="00862D48"/>
    <w:rsid w:val="008648E1"/>
    <w:rsid w:val="0086679B"/>
    <w:rsid w:val="00875CDD"/>
    <w:rsid w:val="00887F7E"/>
    <w:rsid w:val="008C11F2"/>
    <w:rsid w:val="008C73D0"/>
    <w:rsid w:val="008C75A7"/>
    <w:rsid w:val="008E23D4"/>
    <w:rsid w:val="008E604D"/>
    <w:rsid w:val="008F44D9"/>
    <w:rsid w:val="00910B77"/>
    <w:rsid w:val="00912165"/>
    <w:rsid w:val="00915779"/>
    <w:rsid w:val="009450BC"/>
    <w:rsid w:val="009626D1"/>
    <w:rsid w:val="0097105B"/>
    <w:rsid w:val="00973EE1"/>
    <w:rsid w:val="009A14A9"/>
    <w:rsid w:val="009B25E4"/>
    <w:rsid w:val="009B7C5B"/>
    <w:rsid w:val="009C7551"/>
    <w:rsid w:val="009D17FF"/>
    <w:rsid w:val="009D457D"/>
    <w:rsid w:val="009E00C1"/>
    <w:rsid w:val="009F6312"/>
    <w:rsid w:val="00A01199"/>
    <w:rsid w:val="00A05728"/>
    <w:rsid w:val="00A14ECF"/>
    <w:rsid w:val="00A240CF"/>
    <w:rsid w:val="00A27F88"/>
    <w:rsid w:val="00A31123"/>
    <w:rsid w:val="00A33AC9"/>
    <w:rsid w:val="00A527A3"/>
    <w:rsid w:val="00A761E6"/>
    <w:rsid w:val="00A84A7B"/>
    <w:rsid w:val="00A91699"/>
    <w:rsid w:val="00AA7EDC"/>
    <w:rsid w:val="00AC1BA3"/>
    <w:rsid w:val="00AC3CB5"/>
    <w:rsid w:val="00AD0958"/>
    <w:rsid w:val="00AE0582"/>
    <w:rsid w:val="00AE441B"/>
    <w:rsid w:val="00AF429C"/>
    <w:rsid w:val="00B14FCA"/>
    <w:rsid w:val="00B20534"/>
    <w:rsid w:val="00B20CB5"/>
    <w:rsid w:val="00B63B2A"/>
    <w:rsid w:val="00B64F19"/>
    <w:rsid w:val="00B655A4"/>
    <w:rsid w:val="00B77CBB"/>
    <w:rsid w:val="00B82EAF"/>
    <w:rsid w:val="00B866A9"/>
    <w:rsid w:val="00BA5292"/>
    <w:rsid w:val="00BA6D19"/>
    <w:rsid w:val="00BB716A"/>
    <w:rsid w:val="00C048AA"/>
    <w:rsid w:val="00C1390B"/>
    <w:rsid w:val="00C4646D"/>
    <w:rsid w:val="00C54339"/>
    <w:rsid w:val="00C74E02"/>
    <w:rsid w:val="00C75874"/>
    <w:rsid w:val="00C87BB1"/>
    <w:rsid w:val="00CC0C42"/>
    <w:rsid w:val="00CE5919"/>
    <w:rsid w:val="00D03C31"/>
    <w:rsid w:val="00D06E65"/>
    <w:rsid w:val="00D624CC"/>
    <w:rsid w:val="00D64876"/>
    <w:rsid w:val="00D704BF"/>
    <w:rsid w:val="00D85B98"/>
    <w:rsid w:val="00D86FBA"/>
    <w:rsid w:val="00D91E74"/>
    <w:rsid w:val="00DA5D36"/>
    <w:rsid w:val="00DB2458"/>
    <w:rsid w:val="00DC79ED"/>
    <w:rsid w:val="00DC7BED"/>
    <w:rsid w:val="00DD09EF"/>
    <w:rsid w:val="00DF45DA"/>
    <w:rsid w:val="00DF5DC6"/>
    <w:rsid w:val="00E10D77"/>
    <w:rsid w:val="00E144EB"/>
    <w:rsid w:val="00E20FC9"/>
    <w:rsid w:val="00E247D1"/>
    <w:rsid w:val="00E2710F"/>
    <w:rsid w:val="00E4334F"/>
    <w:rsid w:val="00E57A1F"/>
    <w:rsid w:val="00E8192A"/>
    <w:rsid w:val="00E97146"/>
    <w:rsid w:val="00EB59ED"/>
    <w:rsid w:val="00EB6538"/>
    <w:rsid w:val="00EC566E"/>
    <w:rsid w:val="00EE0A8B"/>
    <w:rsid w:val="00EE69A1"/>
    <w:rsid w:val="00F1682F"/>
    <w:rsid w:val="00F23FCE"/>
    <w:rsid w:val="00F246F6"/>
    <w:rsid w:val="00F30B22"/>
    <w:rsid w:val="00F318EB"/>
    <w:rsid w:val="00F406E5"/>
    <w:rsid w:val="00F54DFA"/>
    <w:rsid w:val="00FA4738"/>
    <w:rsid w:val="00FC1946"/>
    <w:rsid w:val="00FC32EB"/>
    <w:rsid w:val="00FD766A"/>
    <w:rsid w:val="00FE28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3B5EE80"/>
  <w15:docId w15:val="{92385FC3-8F14-479F-9864-BD37B234A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E6016"/>
  </w:style>
  <w:style w:type="paragraph" w:styleId="1">
    <w:name w:val="heading 1"/>
    <w:aliases w:val="новая страница,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Заголовок 1 Знак1 Знак2,Заголовок 1 Знак2"/>
    <w:basedOn w:val="a"/>
    <w:next w:val="a"/>
    <w:link w:val="10"/>
    <w:qFormat/>
    <w:rsid w:val="00BA6D19"/>
    <w:pPr>
      <w:keepNext/>
      <w:pageBreakBefore/>
      <w:spacing w:after="120" w:line="240" w:lineRule="auto"/>
      <w:jc w:val="center"/>
      <w:outlineLvl w:val="0"/>
    </w:pPr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F16C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5549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5549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1A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21A1F"/>
  </w:style>
  <w:style w:type="paragraph" w:styleId="a5">
    <w:name w:val="footer"/>
    <w:basedOn w:val="a"/>
    <w:link w:val="a6"/>
    <w:uiPriority w:val="99"/>
    <w:unhideWhenUsed/>
    <w:rsid w:val="00521A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21A1F"/>
  </w:style>
  <w:style w:type="paragraph" w:styleId="a7">
    <w:name w:val="Balloon Text"/>
    <w:basedOn w:val="a"/>
    <w:link w:val="a8"/>
    <w:uiPriority w:val="99"/>
    <w:semiHidden/>
    <w:unhideWhenUsed/>
    <w:rsid w:val="00521A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21A1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aliases w:val="новая страница Знак,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ё Знак"/>
    <w:basedOn w:val="a0"/>
    <w:link w:val="1"/>
    <w:rsid w:val="00BA6D19"/>
    <w:rPr>
      <w:rFonts w:ascii="Cambria" w:eastAsia="Times New Roman" w:hAnsi="Cambria" w:cs="Times New Roman"/>
      <w:bCs/>
      <w:caps/>
      <w:sz w:val="24"/>
      <w:szCs w:val="28"/>
      <w:lang w:eastAsia="ru-RU"/>
    </w:rPr>
  </w:style>
  <w:style w:type="paragraph" w:styleId="21">
    <w:name w:val="List Continue 2"/>
    <w:basedOn w:val="a"/>
    <w:uiPriority w:val="99"/>
    <w:unhideWhenUsed/>
    <w:rsid w:val="0010620E"/>
    <w:pPr>
      <w:spacing w:after="120" w:line="240" w:lineRule="auto"/>
      <w:ind w:left="566" w:firstLine="709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Subtitle"/>
    <w:basedOn w:val="a"/>
    <w:next w:val="a"/>
    <w:link w:val="aa"/>
    <w:uiPriority w:val="11"/>
    <w:qFormat/>
    <w:rsid w:val="004F16C1"/>
    <w:pPr>
      <w:spacing w:after="60" w:line="240" w:lineRule="auto"/>
      <w:ind w:firstLine="709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a">
    <w:name w:val="Подзаголовок Знак"/>
    <w:basedOn w:val="a0"/>
    <w:link w:val="a9"/>
    <w:uiPriority w:val="11"/>
    <w:rsid w:val="004F16C1"/>
    <w:rPr>
      <w:rFonts w:ascii="Cambria" w:eastAsia="Times New Roman" w:hAnsi="Cambria" w:cs="Times New Roman"/>
      <w:sz w:val="24"/>
      <w:szCs w:val="24"/>
      <w:lang w:eastAsia="ru-RU"/>
    </w:rPr>
  </w:style>
  <w:style w:type="paragraph" w:styleId="ab">
    <w:name w:val="List Paragraph"/>
    <w:basedOn w:val="a"/>
    <w:uiPriority w:val="34"/>
    <w:qFormat/>
    <w:rsid w:val="004F16C1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4F16C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table" w:styleId="ac">
    <w:name w:val="Table Grid"/>
    <w:basedOn w:val="a1"/>
    <w:uiPriority w:val="59"/>
    <w:rsid w:val="003F3C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d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0"/>
    <w:link w:val="ae"/>
    <w:uiPriority w:val="99"/>
    <w:locked/>
    <w:rsid w:val="000D074C"/>
    <w:rPr>
      <w:rFonts w:ascii="Times New Roman" w:eastAsia="Times New Roman" w:hAnsi="Times New Roman" w:cs="Times New Roman"/>
      <w:sz w:val="28"/>
    </w:rPr>
  </w:style>
  <w:style w:type="paragraph" w:styleId="ae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"/>
    <w:link w:val="ad"/>
    <w:uiPriority w:val="99"/>
    <w:unhideWhenUsed/>
    <w:qFormat/>
    <w:rsid w:val="000D074C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</w:rPr>
  </w:style>
  <w:style w:type="character" w:customStyle="1" w:styleId="11">
    <w:name w:val="Основной текст Знак1"/>
    <w:basedOn w:val="a0"/>
    <w:uiPriority w:val="99"/>
    <w:semiHidden/>
    <w:rsid w:val="000D074C"/>
  </w:style>
  <w:style w:type="character" w:customStyle="1" w:styleId="af">
    <w:name w:val="Обычный Т Знак"/>
    <w:link w:val="af0"/>
    <w:semiHidden/>
    <w:locked/>
    <w:rsid w:val="000D074C"/>
    <w:rPr>
      <w:rFonts w:ascii="Arial" w:eastAsia="Times New Roman" w:hAnsi="Arial" w:cs="Arial"/>
    </w:rPr>
  </w:style>
  <w:style w:type="paragraph" w:customStyle="1" w:styleId="af0">
    <w:name w:val="Обычный Т"/>
    <w:basedOn w:val="a"/>
    <w:link w:val="af"/>
    <w:semiHidden/>
    <w:rsid w:val="000D074C"/>
    <w:pPr>
      <w:widowControl w:val="0"/>
      <w:spacing w:before="60" w:after="60" w:line="240" w:lineRule="auto"/>
      <w:contextualSpacing/>
    </w:pPr>
    <w:rPr>
      <w:rFonts w:ascii="Arial" w:eastAsia="Times New Roman" w:hAnsi="Arial" w:cs="Arial"/>
    </w:rPr>
  </w:style>
  <w:style w:type="numbering" w:customStyle="1" w:styleId="28">
    <w:name w:val="Стиль28"/>
    <w:rsid w:val="000D074C"/>
    <w:pPr>
      <w:numPr>
        <w:numId w:val="11"/>
      </w:numPr>
    </w:pPr>
  </w:style>
  <w:style w:type="paragraph" w:customStyle="1" w:styleId="af1">
    <w:name w:val="Осн. текст"/>
    <w:basedOn w:val="a"/>
    <w:link w:val="af2"/>
    <w:rsid w:val="0003316F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Осн. текст Знак"/>
    <w:link w:val="af1"/>
    <w:locked/>
    <w:rsid w:val="0003316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TOC Heading"/>
    <w:basedOn w:val="1"/>
    <w:next w:val="a"/>
    <w:uiPriority w:val="39"/>
    <w:semiHidden/>
    <w:unhideWhenUsed/>
    <w:qFormat/>
    <w:rsid w:val="0003316F"/>
    <w:pPr>
      <w:keepLines/>
      <w:pageBreakBefore w:val="0"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/>
      <w:caps w:val="0"/>
      <w:color w:val="365F91" w:themeColor="accent1" w:themeShade="BF"/>
      <w:sz w:val="28"/>
    </w:rPr>
  </w:style>
  <w:style w:type="paragraph" w:styleId="12">
    <w:name w:val="toc 1"/>
    <w:basedOn w:val="a"/>
    <w:next w:val="a"/>
    <w:autoRedefine/>
    <w:uiPriority w:val="39"/>
    <w:unhideWhenUsed/>
    <w:qFormat/>
    <w:rsid w:val="0003316F"/>
    <w:pPr>
      <w:spacing w:after="100"/>
    </w:pPr>
  </w:style>
  <w:style w:type="paragraph" w:styleId="22">
    <w:name w:val="toc 2"/>
    <w:basedOn w:val="a"/>
    <w:next w:val="a"/>
    <w:autoRedefine/>
    <w:uiPriority w:val="39"/>
    <w:unhideWhenUsed/>
    <w:qFormat/>
    <w:rsid w:val="00247B8B"/>
    <w:pPr>
      <w:tabs>
        <w:tab w:val="right" w:leader="dot" w:pos="9345"/>
      </w:tabs>
      <w:spacing w:after="0" w:line="240" w:lineRule="auto"/>
      <w:jc w:val="both"/>
    </w:pPr>
    <w:rPr>
      <w:rFonts w:ascii="Times New Roman" w:eastAsiaTheme="minorEastAsia" w:hAnsi="Times New Roman" w:cs="Times New Roman"/>
      <w:noProof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semiHidden/>
    <w:unhideWhenUsed/>
    <w:qFormat/>
    <w:rsid w:val="0003316F"/>
    <w:pPr>
      <w:spacing w:after="100"/>
      <w:ind w:left="440"/>
    </w:pPr>
    <w:rPr>
      <w:rFonts w:eastAsiaTheme="minorEastAsia"/>
      <w:lang w:eastAsia="ru-RU"/>
    </w:rPr>
  </w:style>
  <w:style w:type="character" w:styleId="af4">
    <w:name w:val="Hyperlink"/>
    <w:basedOn w:val="a0"/>
    <w:uiPriority w:val="99"/>
    <w:unhideWhenUsed/>
    <w:rsid w:val="0003316F"/>
    <w:rPr>
      <w:color w:val="0000FF" w:themeColor="hyperlink"/>
      <w:u w:val="single"/>
    </w:rPr>
  </w:style>
  <w:style w:type="character" w:styleId="af5">
    <w:name w:val="annotation reference"/>
    <w:uiPriority w:val="99"/>
    <w:semiHidden/>
    <w:unhideWhenUsed/>
    <w:rsid w:val="00DA5D36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A5D3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A5D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List Bullet"/>
    <w:basedOn w:val="a"/>
    <w:next w:val="a"/>
    <w:uiPriority w:val="2"/>
    <w:qFormat/>
    <w:rsid w:val="00DA5D36"/>
    <w:pPr>
      <w:tabs>
        <w:tab w:val="num" w:pos="360"/>
      </w:tabs>
      <w:spacing w:after="0" w:line="240" w:lineRule="auto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">
    <w:name w:val="S_Обычный"/>
    <w:basedOn w:val="a"/>
    <w:link w:val="S0"/>
    <w:rsid w:val="00DA5D36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0">
    <w:name w:val="S_Обычный Знак"/>
    <w:link w:val="S"/>
    <w:rsid w:val="00DA5D3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75549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S1">
    <w:name w:val="S_Заголовок 1"/>
    <w:basedOn w:val="1"/>
    <w:rsid w:val="00755494"/>
    <w:pPr>
      <w:numPr>
        <w:numId w:val="23"/>
      </w:numPr>
      <w:ind w:left="1134" w:firstLine="0"/>
      <w:jc w:val="left"/>
    </w:pPr>
    <w:rPr>
      <w:b/>
    </w:rPr>
  </w:style>
  <w:style w:type="paragraph" w:customStyle="1" w:styleId="S2">
    <w:name w:val="S_Заголовок 2"/>
    <w:basedOn w:val="2"/>
    <w:rsid w:val="00755494"/>
    <w:pPr>
      <w:keepNext w:val="0"/>
      <w:keepLines w:val="0"/>
      <w:numPr>
        <w:ilvl w:val="1"/>
        <w:numId w:val="23"/>
      </w:numPr>
      <w:spacing w:before="0" w:line="240" w:lineRule="auto"/>
      <w:jc w:val="both"/>
    </w:pPr>
    <w:rPr>
      <w:rFonts w:ascii="Times New Roman" w:eastAsia="Times New Roman" w:hAnsi="Times New Roman" w:cs="Times New Roman"/>
      <w:bCs w:val="0"/>
      <w:color w:val="auto"/>
      <w:sz w:val="24"/>
      <w:szCs w:val="24"/>
      <w:lang w:eastAsia="ru-RU"/>
    </w:rPr>
  </w:style>
  <w:style w:type="paragraph" w:customStyle="1" w:styleId="S3">
    <w:name w:val="S_Заголовок 3"/>
    <w:basedOn w:val="3"/>
    <w:rsid w:val="00755494"/>
    <w:pPr>
      <w:keepNext w:val="0"/>
      <w:keepLines w:val="0"/>
      <w:numPr>
        <w:ilvl w:val="2"/>
        <w:numId w:val="23"/>
      </w:numPr>
      <w:tabs>
        <w:tab w:val="clear" w:pos="3425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b w:val="0"/>
      <w:bCs w:val="0"/>
      <w:color w:val="auto"/>
      <w:sz w:val="24"/>
      <w:szCs w:val="24"/>
      <w:u w:val="single"/>
      <w:lang w:eastAsia="ru-RU"/>
    </w:rPr>
  </w:style>
  <w:style w:type="paragraph" w:customStyle="1" w:styleId="S4">
    <w:name w:val="S_Заголовок 4"/>
    <w:basedOn w:val="4"/>
    <w:rsid w:val="00755494"/>
    <w:pPr>
      <w:keepNext w:val="0"/>
      <w:keepLines w:val="0"/>
      <w:numPr>
        <w:ilvl w:val="3"/>
        <w:numId w:val="23"/>
      </w:numPr>
      <w:tabs>
        <w:tab w:val="clear" w:pos="3785"/>
        <w:tab w:val="num" w:pos="2367"/>
      </w:tabs>
      <w:spacing w:before="0" w:line="240" w:lineRule="auto"/>
      <w:ind w:left="2367" w:hanging="360"/>
    </w:pPr>
    <w:rPr>
      <w:rFonts w:ascii="Times New Roman" w:eastAsia="Times New Roman" w:hAnsi="Times New Roman" w:cs="Times New Roman"/>
      <w:b w:val="0"/>
      <w:bCs w:val="0"/>
      <w:iCs w:val="0"/>
      <w:color w:val="auto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5549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75549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ConsPlusNormal">
    <w:name w:val="ConsPlusNormal"/>
    <w:rsid w:val="000A22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Title">
    <w:name w:val="ConsPlusTitle"/>
    <w:rsid w:val="000A22A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507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7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22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60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18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108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3279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867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1688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87057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7415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95073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4771919">
                                                  <w:marLeft w:val="0"/>
                                                  <w:marRight w:val="-255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380454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1842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858459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16501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06061330">
                                                                      <w:marLeft w:val="0"/>
                                                                      <w:marRight w:val="-255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4341781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2363926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042532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372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736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9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2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7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2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0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50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07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6639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3797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806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8989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2764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29785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98596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30757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58837766">
                                                  <w:marLeft w:val="0"/>
                                                  <w:marRight w:val="-255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488550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38672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218273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461136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40943743">
                                                                      <w:marLeft w:val="0"/>
                                                                      <w:marRight w:val="-255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1222246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071603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5555654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478173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046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97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50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2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71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63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876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3252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19641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29456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54042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032161">
                                                  <w:marLeft w:val="0"/>
                                                  <w:marRight w:val="-255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224533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9810009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427624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7740254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13203847">
                                                                      <w:marLeft w:val="0"/>
                                                                      <w:marRight w:val="-255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8611961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6065891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427049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036131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917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4.jpe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1.png"/><Relationship Id="rId19" Type="http://schemas.openxmlformats.org/officeDocument/2006/relationships/image" Target="media/image9.png"/><Relationship Id="rId14" Type="http://schemas.openxmlformats.org/officeDocument/2006/relationships/header" Target="header3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8" Type="http://schemas.openxmlformats.org/officeDocument/2006/relationships/image" Target="media/image1.jpeg"/><Relationship Id="rId51" Type="http://schemas.openxmlformats.org/officeDocument/2006/relationships/image" Target="media/image41.png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jpe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image" Target="media/image3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image" Target="media/image8.png"/><Relationship Id="rId39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37C217-AEE4-4BB5-81AB-9EB7ED0B9C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87</Pages>
  <Words>11295</Words>
  <Characters>64388</Characters>
  <Application>Microsoft Office Word</Application>
  <DocSecurity>0</DocSecurity>
  <Lines>536</Lines>
  <Paragraphs>151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75532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Тарасенко Татьяна Павловна</dc:creator>
  <cp:keywords/>
  <dc:description/>
  <cp:lastModifiedBy>Анастасия Никола. Чубабрия</cp:lastModifiedBy>
  <cp:revision>8</cp:revision>
  <cp:lastPrinted>2019-08-21T10:41:00Z</cp:lastPrinted>
  <dcterms:created xsi:type="dcterms:W3CDTF">2019-08-21T10:25:00Z</dcterms:created>
  <dcterms:modified xsi:type="dcterms:W3CDTF">2019-08-21T10:41:00Z</dcterms:modified>
</cp:coreProperties>
</file>